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C1B2" w14:textId="77777777" w:rsidR="006F6A0E" w:rsidRPr="006D02FA" w:rsidRDefault="006F6A0E" w:rsidP="00B3796D"/>
    <w:p w14:paraId="788D383C" w14:textId="29F9F267" w:rsidR="002F06B3" w:rsidRPr="00FB095D" w:rsidRDefault="002F06B3" w:rsidP="002F06B3">
      <w:pPr>
        <w:rPr>
          <w:rFonts w:asciiTheme="minorHAnsi" w:hAnsiTheme="minorHAnsi" w:cstheme="minorHAnsi"/>
          <w:b/>
          <w:smallCaps/>
          <w:sz w:val="24"/>
          <w:szCs w:val="24"/>
          <w:u w:val="single"/>
        </w:rPr>
      </w:pPr>
      <w:r w:rsidRPr="00FB095D">
        <w:rPr>
          <w:rFonts w:asciiTheme="minorHAnsi" w:hAnsiTheme="minorHAnsi" w:cstheme="minorHAnsi"/>
          <w:b/>
          <w:smallCaps/>
          <w:noProof/>
          <w:sz w:val="24"/>
          <w:szCs w:val="24"/>
          <w:lang w:val="en-US" w:eastAsia="en-US"/>
        </w:rPr>
        <mc:AlternateContent>
          <mc:Choice Requires="wps">
            <w:drawing>
              <wp:anchor distT="45720" distB="45720" distL="114300" distR="114300" simplePos="0" relativeHeight="251658240" behindDoc="0" locked="0" layoutInCell="1" allowOverlap="1" wp14:anchorId="5E13A287" wp14:editId="60B098E5">
                <wp:simplePos x="0" y="0"/>
                <wp:positionH relativeFrom="page">
                  <wp:posOffset>508000</wp:posOffset>
                </wp:positionH>
                <wp:positionV relativeFrom="paragraph">
                  <wp:posOffset>401955</wp:posOffset>
                </wp:positionV>
                <wp:extent cx="6455410" cy="17145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714500"/>
                        </a:xfrm>
                        <a:prstGeom prst="rect">
                          <a:avLst/>
                        </a:prstGeom>
                        <a:solidFill>
                          <a:srgbClr val="FFFFFF"/>
                        </a:solidFill>
                        <a:ln w="9525">
                          <a:solidFill>
                            <a:srgbClr val="000000"/>
                          </a:solidFill>
                          <a:miter lim="800000"/>
                          <a:headEnd/>
                          <a:tailEnd/>
                        </a:ln>
                      </wps:spPr>
                      <wps:txbx>
                        <w:txbxContent>
                          <w:sdt>
                            <w:sdtPr>
                              <w:rPr>
                                <w:rFonts w:ascii="Arial" w:eastAsiaTheme="majorEastAsia" w:hAnsi="Arial" w:cs="Arial"/>
                                <w:bCs/>
                                <w:color w:val="000000" w:themeColor="text1"/>
                                <w:lang w:val="en-CA" w:eastAsia="en-US"/>
                              </w:rPr>
                              <w:tag w:val="eRecommendation"/>
                              <w:id w:val="-752586058"/>
                              <w:placeholder>
                                <w:docPart w:val="C6F8574497F044CA803C7A42193D4DFD"/>
                              </w:placeholder>
                            </w:sdtPr>
                            <w:sdtEndPr>
                              <w:rPr>
                                <w:rFonts w:asciiTheme="minorHAnsi" w:hAnsiTheme="minorHAnsi" w:cstheme="minorHAnsi"/>
                              </w:rPr>
                            </w:sdtEndPr>
                            <w:sdtContent>
                              <w:sdt>
                                <w:sdtPr>
                                  <w:rPr>
                                    <w:rFonts w:ascii="Arial" w:eastAsiaTheme="majorEastAsia" w:hAnsi="Arial" w:cs="Arial"/>
                                    <w:bCs/>
                                    <w:color w:val="000000" w:themeColor="text1"/>
                                    <w:lang w:val="en-CA" w:eastAsia="en-US"/>
                                  </w:rPr>
                                  <w:tag w:val="eRecommendation"/>
                                  <w:id w:val="856394973"/>
                                  <w:placeholder>
                                    <w:docPart w:val="BF224C69E9C74B49B23864A1AE131FCB"/>
                                  </w:placeholder>
                                </w:sdtPr>
                                <w:sdtEndPr>
                                  <w:rPr>
                                    <w:rFonts w:asciiTheme="minorHAnsi" w:hAnsiTheme="minorHAnsi" w:cstheme="minorHAnsi"/>
                                  </w:rPr>
                                </w:sdtEndPr>
                                <w:sdtContent>
                                  <w:p w14:paraId="1F125B59" w14:textId="406B7B66" w:rsidR="00FE46EE" w:rsidRPr="008E0D5D" w:rsidRDefault="008E0D5D" w:rsidP="008E0D5D">
                                    <w:pPr>
                                      <w:pStyle w:val="NoSpacing"/>
                                      <w:numPr>
                                        <w:ilvl w:val="0"/>
                                        <w:numId w:val="14"/>
                                      </w:numPr>
                                      <w:spacing w:before="120" w:after="120"/>
                                      <w:ind w:left="360"/>
                                      <w:jc w:val="both"/>
                                      <w:rPr>
                                        <w:rFonts w:eastAsiaTheme="majorEastAsia" w:cstheme="minorHAnsi"/>
                                        <w:bCs/>
                                        <w:color w:val="000000" w:themeColor="text1"/>
                                        <w:lang w:val="en-CA" w:eastAsia="en-US"/>
                                      </w:rPr>
                                    </w:pPr>
                                    <w:r>
                                      <w:t>That the Board receive the final report entitled “Feasibility Report: Community Health and Wellbeing Service Electoral Area B”.</w:t>
                                    </w:r>
                                  </w:p>
                                </w:sdtContent>
                              </w:sdt>
                            </w:sdtContent>
                          </w:sdt>
                          <w:sdt>
                            <w:sdtPr>
                              <w:rPr>
                                <w:rFonts w:ascii="Calibri" w:eastAsiaTheme="majorEastAsia" w:hAnsi="Calibri" w:cstheme="minorHAnsi"/>
                                <w:bCs/>
                                <w:color w:val="000000" w:themeColor="text1"/>
                                <w:lang w:val="en-CA" w:eastAsia="en-US"/>
                              </w:rPr>
                              <w:tag w:val="eRecommendation"/>
                              <w:id w:val="379915557"/>
                              <w:placeholder>
                                <w:docPart w:val="B1C3EE7EF3FA4815A92EE17F50DE65BE"/>
                              </w:placeholder>
                            </w:sdtPr>
                            <w:sdtEndPr>
                              <w:rPr>
                                <w:rFonts w:asciiTheme="minorHAnsi" w:eastAsiaTheme="minorEastAsia" w:hAnsiTheme="minorHAnsi" w:cstheme="minorBidi"/>
                                <w:bCs w:val="0"/>
                                <w:color w:val="auto"/>
                                <w:lang w:val="en-US" w:eastAsia="ja-JP"/>
                              </w:rPr>
                            </w:sdtEndPr>
                            <w:sdtContent>
                              <w:p w14:paraId="0CF266B4" w14:textId="49CB74B3" w:rsidR="00733E8B" w:rsidRPr="00992289" w:rsidRDefault="002C58EE" w:rsidP="00992289">
                                <w:pPr>
                                  <w:pStyle w:val="NoSpacing"/>
                                  <w:numPr>
                                    <w:ilvl w:val="0"/>
                                    <w:numId w:val="14"/>
                                  </w:numPr>
                                  <w:spacing w:before="120" w:after="120"/>
                                  <w:ind w:left="360"/>
                                  <w:jc w:val="both"/>
                                  <w:rPr>
                                    <w:rFonts w:eastAsiaTheme="majorEastAsia" w:cstheme="minorHAnsi"/>
                                    <w:bCs/>
                                    <w:color w:val="000000" w:themeColor="text1"/>
                                    <w:lang w:val="en-CA" w:eastAsia="en-US"/>
                                  </w:rPr>
                                </w:pPr>
                                <w:r>
                                  <w:rPr>
                                    <w:rFonts w:eastAsiaTheme="majorEastAsia" w:cstheme="minorHAnsi"/>
                                    <w:bCs/>
                                    <w:color w:val="000000" w:themeColor="text1"/>
                                    <w:lang w:val="en-CA" w:eastAsia="en-US"/>
                                  </w:rPr>
                                  <w:t xml:space="preserve">That the Board </w:t>
                                </w:r>
                                <w:r>
                                  <w:t xml:space="preserve">approve </w:t>
                                </w:r>
                                <w:r>
                                  <w:rPr>
                                    <w:rFonts w:cstheme="minorHAnsi"/>
                                    <w:bCs/>
                                  </w:rPr>
                                  <w:t>establishing a Community Health and Well-being Service for Gabriola Island</w:t>
                                </w:r>
                                <w:r>
                                  <w:t xml:space="preserve"> as a 2023 work program priority for the Regional Growth Strategy section and </w:t>
                                </w:r>
                                <w:r w:rsidR="00B30DBA">
                                  <w:t>Legislative</w:t>
                                </w:r>
                                <w:r>
                                  <w:t xml:space="preserve"> Services</w:t>
                                </w:r>
                                <w:r w:rsidR="00FE46EE" w:rsidRPr="008C2ED5">
                                  <w:rPr>
                                    <w:rStyle w:val="PlaceholderText"/>
                                    <w:rFonts w:cstheme="minorHAnsi"/>
                                    <w:color w:val="000000" w:themeColor="text1"/>
                                  </w:rPr>
                                  <w:t>.</w:t>
                                </w:r>
                              </w:p>
                            </w:sdtContent>
                          </w:sdt>
                          <w:sdt>
                            <w:sdtPr>
                              <w:rPr>
                                <w:lang w:eastAsia="en-US"/>
                              </w:rPr>
                              <w:tag w:val="eRecommendation"/>
                              <w:id w:val="1710229385"/>
                              <w:placeholder>
                                <w:docPart w:val="2D51361062B84C62882E482C5B11B210"/>
                              </w:placeholder>
                            </w:sdtPr>
                            <w:sdtEndPr>
                              <w:rPr>
                                <w:lang w:eastAsia="en-CA"/>
                              </w:rPr>
                            </w:sdtEndPr>
                            <w:sdtContent>
                              <w:p w14:paraId="495F77A8" w14:textId="77777777" w:rsidR="004D476F" w:rsidRPr="00252171" w:rsidRDefault="004D476F" w:rsidP="004D476F">
                                <w:pPr>
                                  <w:jc w:val="both"/>
                                  <w:rPr>
                                    <w:rFonts w:asciiTheme="minorHAnsi" w:hAnsiTheme="minorHAnsi" w:cstheme="minorHAnsi"/>
                                    <w:bCs/>
                                  </w:rPr>
                                </w:pPr>
                                <w:r>
                                  <w:t xml:space="preserve">3.    </w:t>
                                </w:r>
                                <w:r w:rsidRPr="00252171">
                                  <w:rPr>
                                    <w:rFonts w:eastAsiaTheme="majorEastAsia" w:cstheme="minorHAnsi"/>
                                    <w:bCs/>
                                    <w:color w:val="000000" w:themeColor="text1"/>
                                    <w:lang w:eastAsia="en-US"/>
                                  </w:rPr>
                                  <w:t>That the Board direct staff to include the following in the 2023-2027 Financial Plan</w:t>
                                </w:r>
                                <w:r w:rsidRPr="00252171">
                                  <w:rPr>
                                    <w:rFonts w:asciiTheme="minorHAnsi" w:hAnsiTheme="minorHAnsi" w:cstheme="minorHAnsi"/>
                                    <w:bCs/>
                                  </w:rPr>
                                  <w:t xml:space="preserve">: </w:t>
                                </w:r>
                              </w:p>
                              <w:p w14:paraId="6E7E3C79" w14:textId="77777777" w:rsidR="004D476F" w:rsidRPr="00733E8B" w:rsidRDefault="004D476F" w:rsidP="004D476F">
                                <w:pPr>
                                  <w:pStyle w:val="ListParagraph"/>
                                  <w:numPr>
                                    <w:ilvl w:val="1"/>
                                    <w:numId w:val="27"/>
                                  </w:numPr>
                                  <w:jc w:val="both"/>
                                  <w:rPr>
                                    <w:rFonts w:eastAsiaTheme="majorEastAsia" w:cstheme="minorHAnsi"/>
                                    <w:bCs/>
                                    <w:color w:val="000000" w:themeColor="text1"/>
                                    <w:lang w:eastAsia="en-US"/>
                                  </w:rPr>
                                </w:pPr>
                                <w:r w:rsidRPr="002F10E3">
                                  <w:rPr>
                                    <w:rFonts w:asciiTheme="minorHAnsi" w:hAnsiTheme="minorHAnsi" w:cstheme="minorHAnsi"/>
                                    <w:bCs/>
                                  </w:rPr>
                                  <w:t>$</w:t>
                                </w:r>
                                <w:r>
                                  <w:rPr>
                                    <w:rFonts w:asciiTheme="minorHAnsi" w:hAnsiTheme="minorHAnsi" w:cstheme="minorHAnsi"/>
                                    <w:bCs/>
                                  </w:rPr>
                                  <w:t>5,000</w:t>
                                </w:r>
                                <w:r w:rsidRPr="002F10E3">
                                  <w:rPr>
                                    <w:rFonts w:asciiTheme="minorHAnsi" w:hAnsiTheme="minorHAnsi" w:cstheme="minorHAnsi"/>
                                    <w:bCs/>
                                  </w:rPr>
                                  <w:t xml:space="preserve"> to administer an Alternate Approval Process</w:t>
                                </w:r>
                                <w:r>
                                  <w:rPr>
                                    <w:rFonts w:asciiTheme="minorHAnsi" w:hAnsiTheme="minorHAnsi" w:cstheme="minorHAnsi"/>
                                    <w:bCs/>
                                  </w:rPr>
                                  <w:t xml:space="preserve"> from the Electoral Area B Feasibility Fund.</w:t>
                                </w:r>
                              </w:p>
                              <w:p w14:paraId="7BE2E2FE" w14:textId="77777777" w:rsidR="004D476F" w:rsidRDefault="004D476F" w:rsidP="004D476F">
                                <w:pPr>
                                  <w:pStyle w:val="ListParagraph"/>
                                  <w:numPr>
                                    <w:ilvl w:val="1"/>
                                    <w:numId w:val="27"/>
                                  </w:numPr>
                                  <w:jc w:val="both"/>
                                  <w:rPr>
                                    <w:rFonts w:asciiTheme="minorHAnsi" w:hAnsiTheme="minorHAnsi" w:cstheme="minorBidi"/>
                                    <w:lang w:val="en-US" w:eastAsia="en-US"/>
                                  </w:rPr>
                                </w:pPr>
                                <w:r>
                                  <w:rPr>
                                    <w:rFonts w:asciiTheme="minorHAnsi" w:hAnsiTheme="minorHAnsi" w:cstheme="minorHAnsi"/>
                                    <w:bCs/>
                                  </w:rPr>
                                  <w:t>$20,000 for consulting or contract services required to create a services bylaw or services contract</w:t>
                                </w:r>
                                <w:r w:rsidRPr="00EA0E3E">
                                  <w:rPr>
                                    <w:rFonts w:asciiTheme="minorHAnsi" w:hAnsiTheme="minorHAnsi" w:cstheme="minorHAnsi"/>
                                    <w:bCs/>
                                  </w:rPr>
                                  <w:t xml:space="preserve"> </w:t>
                                </w:r>
                                <w:r>
                                  <w:rPr>
                                    <w:rFonts w:asciiTheme="minorHAnsi" w:hAnsiTheme="minorHAnsi" w:cstheme="minorHAnsi"/>
                                    <w:bCs/>
                                  </w:rPr>
                                  <w:t>from the Electoral Area B Feasibility Fund.</w:t>
                                </w:r>
                              </w:p>
                            </w:sdtContent>
                          </w:sdt>
                          <w:p w14:paraId="62B04913" w14:textId="7E00B861" w:rsidR="00992289" w:rsidRDefault="00992289" w:rsidP="004D476F">
                            <w:pPr>
                              <w:pStyle w:val="ListParagraph"/>
                              <w:jc w:val="both"/>
                              <w:rPr>
                                <w:rFonts w:asciiTheme="minorHAnsi" w:hAnsiTheme="minorHAnsi" w:cstheme="minorBidi"/>
                                <w:lang w:val="en-US" w:eastAsia="en-US"/>
                              </w:rPr>
                            </w:pPr>
                          </w:p>
                          <w:p w14:paraId="431ADC96" w14:textId="3B54BF71" w:rsidR="002F06B3" w:rsidRPr="003B7E26" w:rsidRDefault="002F06B3" w:rsidP="003B7E26">
                            <w:pPr>
                              <w:pStyle w:val="NoSpacing"/>
                              <w:spacing w:before="120" w:after="120"/>
                              <w:jc w:val="both"/>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3A287" id="_x0000_t202" coordsize="21600,21600" o:spt="202" path="m,l,21600r21600,l21600,xe">
                <v:stroke joinstyle="miter"/>
                <v:path gradientshapeok="t" o:connecttype="rect"/>
              </v:shapetype>
              <v:shape id="Text Box 2" o:spid="_x0000_s1026" type="#_x0000_t202" style="position:absolute;margin-left:40pt;margin-top:31.65pt;width:508.3pt;height:13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">
                <v:textbox>
                  <w:txbxContent>
                    <w:sdt>
                      <w:sdtPr>
                        <w:rPr>
                          <w:rFonts w:ascii="Arial" w:eastAsiaTheme="majorEastAsia" w:hAnsi="Arial" w:cs="Arial"/>
                          <w:bCs/>
                          <w:color w:val="000000" w:themeColor="text1"/>
                          <w:lang w:val="en-CA" w:eastAsia="en-US"/>
                        </w:rPr>
                        <w:tag w:val="eRecommendation"/>
                        <w:id w:val="-752586058"/>
                        <w:placeholder>
                          <w:docPart w:val="C6F8574497F044CA803C7A42193D4DFD"/>
                        </w:placeholder>
                      </w:sdtPr>
                      <w:sdtEndPr>
                        <w:rPr>
                          <w:rFonts w:asciiTheme="minorHAnsi" w:hAnsiTheme="minorHAnsi" w:cstheme="minorHAnsi"/>
                        </w:rPr>
                      </w:sdtEndPr>
                      <w:sdtContent>
                        <w:sdt>
                          <w:sdtPr>
                            <w:rPr>
                              <w:rFonts w:ascii="Arial" w:eastAsiaTheme="majorEastAsia" w:hAnsi="Arial" w:cs="Arial"/>
                              <w:bCs/>
                              <w:color w:val="000000" w:themeColor="text1"/>
                              <w:lang w:val="en-CA" w:eastAsia="en-US"/>
                            </w:rPr>
                            <w:tag w:val="eRecommendation"/>
                            <w:id w:val="856394973"/>
                            <w:placeholder>
                              <w:docPart w:val="BF224C69E9C74B49B23864A1AE131FCB"/>
                            </w:placeholder>
                          </w:sdtPr>
                          <w:sdtEndPr>
                            <w:rPr>
                              <w:rFonts w:asciiTheme="minorHAnsi" w:hAnsiTheme="minorHAnsi" w:cstheme="minorHAnsi"/>
                            </w:rPr>
                          </w:sdtEndPr>
                          <w:sdtContent>
                            <w:p w14:paraId="1F125B59" w14:textId="406B7B66" w:rsidR="00FE46EE" w:rsidRPr="008E0D5D" w:rsidRDefault="008E0D5D" w:rsidP="008E0D5D">
                              <w:pPr>
                                <w:pStyle w:val="NoSpacing"/>
                                <w:numPr>
                                  <w:ilvl w:val="0"/>
                                  <w:numId w:val="14"/>
                                </w:numPr>
                                <w:spacing w:before="120" w:after="120"/>
                                <w:ind w:left="360"/>
                                <w:jc w:val="both"/>
                                <w:rPr>
                                  <w:rFonts w:eastAsiaTheme="majorEastAsia" w:cstheme="minorHAnsi"/>
                                  <w:bCs/>
                                  <w:color w:val="000000" w:themeColor="text1"/>
                                  <w:lang w:val="en-CA" w:eastAsia="en-US"/>
                                </w:rPr>
                              </w:pPr>
                              <w:r>
                                <w:t>That the Board receive the final report entitled “Feasibility Report: Community Health and Wellbeing Service Electoral Area B”.</w:t>
                              </w:r>
                            </w:p>
                          </w:sdtContent>
                        </w:sdt>
                      </w:sdtContent>
                    </w:sdt>
                    <w:sdt>
                      <w:sdtPr>
                        <w:rPr>
                          <w:rFonts w:ascii="Calibri" w:eastAsiaTheme="majorEastAsia" w:hAnsi="Calibri" w:cstheme="minorHAnsi"/>
                          <w:bCs/>
                          <w:color w:val="000000" w:themeColor="text1"/>
                          <w:lang w:val="en-CA" w:eastAsia="en-US"/>
                        </w:rPr>
                        <w:tag w:val="eRecommendation"/>
                        <w:id w:val="379915557"/>
                        <w:placeholder>
                          <w:docPart w:val="B1C3EE7EF3FA4815A92EE17F50DE65BE"/>
                        </w:placeholder>
                      </w:sdtPr>
                      <w:sdtEndPr>
                        <w:rPr>
                          <w:rFonts w:asciiTheme="minorHAnsi" w:eastAsiaTheme="minorEastAsia" w:hAnsiTheme="minorHAnsi" w:cstheme="minorBidi"/>
                          <w:bCs w:val="0"/>
                          <w:color w:val="auto"/>
                          <w:lang w:val="en-US" w:eastAsia="ja-JP"/>
                        </w:rPr>
                      </w:sdtEndPr>
                      <w:sdtContent>
                        <w:p w14:paraId="0CF266B4" w14:textId="49CB74B3" w:rsidR="00733E8B" w:rsidRPr="00992289" w:rsidRDefault="002C58EE" w:rsidP="00992289">
                          <w:pPr>
                            <w:pStyle w:val="NoSpacing"/>
                            <w:numPr>
                              <w:ilvl w:val="0"/>
                              <w:numId w:val="14"/>
                            </w:numPr>
                            <w:spacing w:before="120" w:after="120"/>
                            <w:ind w:left="360"/>
                            <w:jc w:val="both"/>
                            <w:rPr>
                              <w:rFonts w:eastAsiaTheme="majorEastAsia" w:cstheme="minorHAnsi"/>
                              <w:bCs/>
                              <w:color w:val="000000" w:themeColor="text1"/>
                              <w:lang w:val="en-CA" w:eastAsia="en-US"/>
                            </w:rPr>
                          </w:pPr>
                          <w:r>
                            <w:rPr>
                              <w:rFonts w:eastAsiaTheme="majorEastAsia" w:cstheme="minorHAnsi"/>
                              <w:bCs/>
                              <w:color w:val="000000" w:themeColor="text1"/>
                              <w:lang w:val="en-CA" w:eastAsia="en-US"/>
                            </w:rPr>
                            <w:t xml:space="preserve">That the Board </w:t>
                          </w:r>
                          <w:r>
                            <w:t xml:space="preserve">approve </w:t>
                          </w:r>
                          <w:r>
                            <w:rPr>
                              <w:rFonts w:cstheme="minorHAnsi"/>
                              <w:bCs/>
                            </w:rPr>
                            <w:t>establishing a Community Health and Well-being Service for Gabriola Island</w:t>
                          </w:r>
                          <w:r>
                            <w:t xml:space="preserve"> as a 2023 work program priority for the Regional Growth Strategy section and </w:t>
                          </w:r>
                          <w:r w:rsidR="00B30DBA">
                            <w:t>Legislative</w:t>
                          </w:r>
                          <w:r>
                            <w:t xml:space="preserve"> Services</w:t>
                          </w:r>
                          <w:r w:rsidR="00FE46EE" w:rsidRPr="008C2ED5">
                            <w:rPr>
                              <w:rStyle w:val="PlaceholderText"/>
                              <w:rFonts w:cstheme="minorHAnsi"/>
                              <w:color w:val="000000" w:themeColor="text1"/>
                            </w:rPr>
                            <w:t>.</w:t>
                          </w:r>
                        </w:p>
                      </w:sdtContent>
                    </w:sdt>
                    <w:sdt>
                      <w:sdtPr>
                        <w:rPr>
                          <w:lang w:eastAsia="en-US"/>
                        </w:rPr>
                        <w:tag w:val="eRecommendation"/>
                        <w:id w:val="1710229385"/>
                        <w:placeholder>
                          <w:docPart w:val="2D51361062B84C62882E482C5B11B210"/>
                        </w:placeholder>
                      </w:sdtPr>
                      <w:sdtEndPr>
                        <w:rPr>
                          <w:lang w:eastAsia="en-CA"/>
                        </w:rPr>
                      </w:sdtEndPr>
                      <w:sdtContent>
                        <w:p w14:paraId="495F77A8" w14:textId="77777777" w:rsidR="004D476F" w:rsidRPr="00252171" w:rsidRDefault="004D476F" w:rsidP="004D476F">
                          <w:pPr>
                            <w:jc w:val="both"/>
                            <w:rPr>
                              <w:rFonts w:asciiTheme="minorHAnsi" w:hAnsiTheme="minorHAnsi" w:cstheme="minorHAnsi"/>
                              <w:bCs/>
                            </w:rPr>
                          </w:pPr>
                          <w:r>
                            <w:t xml:space="preserve">3.    </w:t>
                          </w:r>
                          <w:r w:rsidRPr="00252171">
                            <w:rPr>
                              <w:rFonts w:eastAsiaTheme="majorEastAsia" w:cstheme="minorHAnsi"/>
                              <w:bCs/>
                              <w:color w:val="000000" w:themeColor="text1"/>
                              <w:lang w:eastAsia="en-US"/>
                            </w:rPr>
                            <w:t>That the Board direct staff to include the following in the 2023-2027 Financial Plan</w:t>
                          </w:r>
                          <w:r w:rsidRPr="00252171">
                            <w:rPr>
                              <w:rFonts w:asciiTheme="minorHAnsi" w:hAnsiTheme="minorHAnsi" w:cstheme="minorHAnsi"/>
                              <w:bCs/>
                            </w:rPr>
                            <w:t xml:space="preserve">: </w:t>
                          </w:r>
                        </w:p>
                        <w:p w14:paraId="6E7E3C79" w14:textId="77777777" w:rsidR="004D476F" w:rsidRPr="00733E8B" w:rsidRDefault="004D476F" w:rsidP="004D476F">
                          <w:pPr>
                            <w:pStyle w:val="ListParagraph"/>
                            <w:numPr>
                              <w:ilvl w:val="1"/>
                              <w:numId w:val="27"/>
                            </w:numPr>
                            <w:jc w:val="both"/>
                            <w:rPr>
                              <w:rFonts w:eastAsiaTheme="majorEastAsia" w:cstheme="minorHAnsi"/>
                              <w:bCs/>
                              <w:color w:val="000000" w:themeColor="text1"/>
                              <w:lang w:eastAsia="en-US"/>
                            </w:rPr>
                          </w:pPr>
                          <w:r w:rsidRPr="002F10E3">
                            <w:rPr>
                              <w:rFonts w:asciiTheme="minorHAnsi" w:hAnsiTheme="minorHAnsi" w:cstheme="minorHAnsi"/>
                              <w:bCs/>
                            </w:rPr>
                            <w:t>$</w:t>
                          </w:r>
                          <w:r>
                            <w:rPr>
                              <w:rFonts w:asciiTheme="minorHAnsi" w:hAnsiTheme="minorHAnsi" w:cstheme="minorHAnsi"/>
                              <w:bCs/>
                            </w:rPr>
                            <w:t>5,000</w:t>
                          </w:r>
                          <w:r w:rsidRPr="002F10E3">
                            <w:rPr>
                              <w:rFonts w:asciiTheme="minorHAnsi" w:hAnsiTheme="minorHAnsi" w:cstheme="minorHAnsi"/>
                              <w:bCs/>
                            </w:rPr>
                            <w:t xml:space="preserve"> to administer an Alternate Approval Process</w:t>
                          </w:r>
                          <w:r>
                            <w:rPr>
                              <w:rFonts w:asciiTheme="minorHAnsi" w:hAnsiTheme="minorHAnsi" w:cstheme="minorHAnsi"/>
                              <w:bCs/>
                            </w:rPr>
                            <w:t xml:space="preserve"> from the Electoral Area B Feasibility Fund.</w:t>
                          </w:r>
                        </w:p>
                        <w:p w14:paraId="7BE2E2FE" w14:textId="77777777" w:rsidR="004D476F" w:rsidRDefault="004D476F" w:rsidP="004D476F">
                          <w:pPr>
                            <w:pStyle w:val="ListParagraph"/>
                            <w:numPr>
                              <w:ilvl w:val="1"/>
                              <w:numId w:val="27"/>
                            </w:numPr>
                            <w:jc w:val="both"/>
                            <w:rPr>
                              <w:rFonts w:asciiTheme="minorHAnsi" w:hAnsiTheme="minorHAnsi" w:cstheme="minorBidi"/>
                              <w:lang w:val="en-US" w:eastAsia="en-US"/>
                            </w:rPr>
                          </w:pPr>
                          <w:r>
                            <w:rPr>
                              <w:rFonts w:asciiTheme="minorHAnsi" w:hAnsiTheme="minorHAnsi" w:cstheme="minorHAnsi"/>
                              <w:bCs/>
                            </w:rPr>
                            <w:t>$20,000 for consulting or contract services required to create a services bylaw or services contract</w:t>
                          </w:r>
                          <w:r w:rsidRPr="00EA0E3E">
                            <w:rPr>
                              <w:rFonts w:asciiTheme="minorHAnsi" w:hAnsiTheme="minorHAnsi" w:cstheme="minorHAnsi"/>
                              <w:bCs/>
                            </w:rPr>
                            <w:t xml:space="preserve"> </w:t>
                          </w:r>
                          <w:r>
                            <w:rPr>
                              <w:rFonts w:asciiTheme="minorHAnsi" w:hAnsiTheme="minorHAnsi" w:cstheme="minorHAnsi"/>
                              <w:bCs/>
                            </w:rPr>
                            <w:t>from the Electoral Area B Feasibility Fund.</w:t>
                          </w:r>
                        </w:p>
                      </w:sdtContent>
                    </w:sdt>
                    <w:p w14:paraId="62B04913" w14:textId="7E00B861" w:rsidR="00992289" w:rsidRDefault="00992289" w:rsidP="004D476F">
                      <w:pPr>
                        <w:pStyle w:val="ListParagraph"/>
                        <w:jc w:val="both"/>
                        <w:rPr>
                          <w:rFonts w:asciiTheme="minorHAnsi" w:hAnsiTheme="minorHAnsi" w:cstheme="minorBidi"/>
                          <w:lang w:val="en-US" w:eastAsia="en-US"/>
                        </w:rPr>
                      </w:pPr>
                    </w:p>
                    <w:p w14:paraId="431ADC96" w14:textId="3B54BF71" w:rsidR="002F06B3" w:rsidRPr="003B7E26" w:rsidRDefault="002F06B3" w:rsidP="003B7E26">
                      <w:pPr>
                        <w:pStyle w:val="NoSpacing"/>
                        <w:spacing w:before="120" w:after="120"/>
                        <w:jc w:val="both"/>
                        <w:rPr>
                          <w:rFonts w:cstheme="minorHAnsi"/>
                          <w:sz w:val="24"/>
                          <w:szCs w:val="24"/>
                        </w:rPr>
                      </w:pPr>
                    </w:p>
                  </w:txbxContent>
                </v:textbox>
                <w10:wrap type="square" anchorx="page"/>
              </v:shape>
            </w:pict>
          </mc:Fallback>
        </mc:AlternateContent>
      </w:r>
      <w:r w:rsidRPr="00FB095D">
        <w:rPr>
          <w:rFonts w:asciiTheme="minorHAnsi" w:hAnsiTheme="minorHAnsi" w:cstheme="minorHAnsi"/>
          <w:b/>
          <w:smallCaps/>
          <w:sz w:val="24"/>
          <w:szCs w:val="24"/>
          <w:u w:val="single"/>
        </w:rPr>
        <w:t>RECOMMENDATIONS</w:t>
      </w:r>
    </w:p>
    <w:p w14:paraId="5CB35C84" w14:textId="77777777" w:rsidR="002F06B3" w:rsidRPr="00FB095D" w:rsidRDefault="002F06B3" w:rsidP="002F06B3">
      <w:pPr>
        <w:rPr>
          <w:rFonts w:asciiTheme="minorHAnsi" w:hAnsiTheme="minorHAnsi" w:cstheme="minorHAnsi"/>
          <w:bCs/>
          <w:smallCaps/>
          <w:sz w:val="24"/>
          <w:szCs w:val="24"/>
        </w:rPr>
      </w:pPr>
    </w:p>
    <w:p w14:paraId="67F1246B" w14:textId="77777777" w:rsidR="002F06B3" w:rsidRPr="00FB095D" w:rsidRDefault="002F06B3" w:rsidP="002F06B3">
      <w:pPr>
        <w:rPr>
          <w:rFonts w:asciiTheme="minorHAnsi" w:hAnsiTheme="minorHAnsi" w:cstheme="minorHAnsi"/>
          <w:b/>
          <w:smallCaps/>
          <w:sz w:val="24"/>
          <w:szCs w:val="24"/>
          <w:u w:val="single"/>
        </w:rPr>
      </w:pPr>
      <w:r w:rsidRPr="00FB095D">
        <w:rPr>
          <w:rFonts w:asciiTheme="minorHAnsi" w:hAnsiTheme="minorHAnsi" w:cstheme="minorHAnsi"/>
          <w:b/>
          <w:smallCaps/>
          <w:sz w:val="24"/>
          <w:szCs w:val="24"/>
          <w:u w:val="single"/>
        </w:rPr>
        <w:t>BACKGROUND</w:t>
      </w:r>
    </w:p>
    <w:p w14:paraId="290F0F5D" w14:textId="77777777" w:rsidR="002F06B3" w:rsidRPr="00FB095D" w:rsidRDefault="002F06B3" w:rsidP="002F06B3">
      <w:pPr>
        <w:rPr>
          <w:rFonts w:asciiTheme="minorHAnsi" w:hAnsiTheme="minorHAnsi" w:cstheme="minorHAnsi"/>
          <w:bCs/>
          <w:sz w:val="24"/>
          <w:szCs w:val="24"/>
        </w:rPr>
      </w:pPr>
    </w:p>
    <w:p w14:paraId="7904A4F5" w14:textId="759E1882" w:rsidR="00535F29" w:rsidRDefault="00075A28" w:rsidP="00535F29">
      <w:pPr>
        <w:jc w:val="both"/>
        <w:rPr>
          <w:rFonts w:asciiTheme="minorHAnsi" w:hAnsiTheme="minorHAnsi" w:cstheme="minorHAnsi"/>
          <w:bCs/>
        </w:rPr>
      </w:pPr>
      <w:r>
        <w:rPr>
          <w:rFonts w:asciiTheme="minorHAnsi" w:hAnsiTheme="minorHAnsi" w:cstheme="minorHAnsi"/>
          <w:bCs/>
        </w:rPr>
        <w:t xml:space="preserve">On </w:t>
      </w:r>
      <w:r w:rsidRPr="00912989">
        <w:rPr>
          <w:rFonts w:asciiTheme="minorHAnsi" w:hAnsiTheme="minorHAnsi" w:cstheme="minorHAnsi"/>
          <w:bCs/>
        </w:rPr>
        <w:t>February 22, 2022,</w:t>
      </w:r>
      <w:r>
        <w:rPr>
          <w:rFonts w:asciiTheme="minorHAnsi" w:hAnsiTheme="minorHAnsi" w:cstheme="minorHAnsi"/>
          <w:bCs/>
        </w:rPr>
        <w:t xml:space="preserve"> the</w:t>
      </w:r>
      <w:r w:rsidR="00535F29">
        <w:rPr>
          <w:rFonts w:asciiTheme="minorHAnsi" w:hAnsiTheme="minorHAnsi" w:cstheme="minorHAnsi"/>
          <w:bCs/>
        </w:rPr>
        <w:t xml:space="preserve"> Regional District of Nanaimo (RDN) Board passed the following resolution: </w:t>
      </w:r>
    </w:p>
    <w:p w14:paraId="4239474F" w14:textId="77777777" w:rsidR="00535F29" w:rsidRDefault="00535F29" w:rsidP="00535F29">
      <w:pPr>
        <w:jc w:val="both"/>
        <w:rPr>
          <w:rFonts w:asciiTheme="minorHAnsi" w:hAnsiTheme="minorHAnsi" w:cstheme="minorHAnsi"/>
          <w:bCs/>
        </w:rPr>
      </w:pPr>
    </w:p>
    <w:tbl>
      <w:tblPr>
        <w:tblStyle w:val="TableGrid"/>
        <w:tblW w:w="0" w:type="auto"/>
        <w:tblInd w:w="0" w:type="dxa"/>
        <w:tblLook w:val="04A0" w:firstRow="1" w:lastRow="0" w:firstColumn="1" w:lastColumn="0" w:noHBand="0" w:noVBand="1"/>
      </w:tblPr>
      <w:tblGrid>
        <w:gridCol w:w="1525"/>
        <w:gridCol w:w="8530"/>
      </w:tblGrid>
      <w:tr w:rsidR="00535F29" w:rsidRPr="00B65C21" w14:paraId="1F823AFC" w14:textId="77777777" w:rsidTr="001B6608">
        <w:trPr>
          <w:trHeight w:val="594"/>
        </w:trPr>
        <w:tc>
          <w:tcPr>
            <w:tcW w:w="1525" w:type="dxa"/>
            <w:tcBorders>
              <w:top w:val="nil"/>
              <w:left w:val="nil"/>
              <w:bottom w:val="nil"/>
              <w:right w:val="nil"/>
            </w:tcBorders>
          </w:tcPr>
          <w:p w14:paraId="2A7188BA" w14:textId="5CF96C14" w:rsidR="00535F29" w:rsidRDefault="00535F29" w:rsidP="001B6608">
            <w:pPr>
              <w:jc w:val="both"/>
              <w:rPr>
                <w:rFonts w:asciiTheme="minorHAnsi" w:hAnsiTheme="minorHAnsi" w:cstheme="minorHAnsi"/>
                <w:bCs/>
              </w:rPr>
            </w:pPr>
            <w:r w:rsidRPr="00912989">
              <w:rPr>
                <w:rFonts w:asciiTheme="minorHAnsi" w:hAnsiTheme="minorHAnsi" w:cstheme="minorHAnsi"/>
                <w:bCs/>
                <w:sz w:val="22"/>
              </w:rPr>
              <w:t>No. 2</w:t>
            </w:r>
            <w:r w:rsidR="00912989" w:rsidRPr="00912989">
              <w:rPr>
                <w:rFonts w:asciiTheme="minorHAnsi" w:hAnsiTheme="minorHAnsi" w:cstheme="minorHAnsi"/>
                <w:bCs/>
                <w:sz w:val="22"/>
              </w:rPr>
              <w:t>2</w:t>
            </w:r>
            <w:r w:rsidR="00912989">
              <w:rPr>
                <w:rFonts w:asciiTheme="minorHAnsi" w:hAnsiTheme="minorHAnsi" w:cstheme="minorHAnsi"/>
                <w:bCs/>
                <w:sz w:val="22"/>
              </w:rPr>
              <w:t>-133</w:t>
            </w:r>
          </w:p>
        </w:tc>
        <w:tc>
          <w:tcPr>
            <w:tcW w:w="8530" w:type="dxa"/>
            <w:tcBorders>
              <w:top w:val="nil"/>
              <w:left w:val="nil"/>
              <w:bottom w:val="nil"/>
              <w:right w:val="nil"/>
            </w:tcBorders>
          </w:tcPr>
          <w:p w14:paraId="6097180B" w14:textId="3F7AA1B1" w:rsidR="00535F29" w:rsidRPr="00912989" w:rsidRDefault="00912989" w:rsidP="001B6608">
            <w:pPr>
              <w:jc w:val="both"/>
              <w:rPr>
                <w:rFonts w:asciiTheme="minorHAnsi" w:hAnsiTheme="minorHAnsi" w:cstheme="minorHAnsi"/>
                <w:bCs/>
                <w:i/>
                <w:iCs/>
              </w:rPr>
            </w:pPr>
            <w:r w:rsidRPr="00912989">
              <w:rPr>
                <w:rStyle w:val="ui-provider"/>
                <w:i/>
                <w:iCs/>
                <w:sz w:val="22"/>
                <w:szCs w:val="22"/>
              </w:rPr>
              <w:t>It was moved and seconded that up to $68,000 of Electoral Area B Feasibility Study Funds be used to conduct a study on the feasibility, cost, and potential function of creating a community health and wellbeing planner position/contract for Electoral Area B.</w:t>
            </w:r>
          </w:p>
        </w:tc>
      </w:tr>
    </w:tbl>
    <w:p w14:paraId="621D98FB" w14:textId="77777777" w:rsidR="00535F29" w:rsidRDefault="00535F29" w:rsidP="00535F29">
      <w:pPr>
        <w:jc w:val="both"/>
        <w:rPr>
          <w:rFonts w:asciiTheme="minorHAnsi" w:hAnsiTheme="minorHAnsi" w:cstheme="minorHAnsi"/>
          <w:bCs/>
        </w:rPr>
      </w:pPr>
    </w:p>
    <w:p w14:paraId="2366B798" w14:textId="6BF36592" w:rsidR="00EF4765" w:rsidRDefault="00535F29" w:rsidP="00535F29">
      <w:pPr>
        <w:jc w:val="both"/>
        <w:rPr>
          <w:rFonts w:asciiTheme="minorHAnsi" w:hAnsiTheme="minorHAnsi" w:cstheme="minorHAnsi"/>
          <w:bCs/>
        </w:rPr>
      </w:pPr>
      <w:r>
        <w:rPr>
          <w:rFonts w:asciiTheme="minorHAnsi" w:hAnsiTheme="minorHAnsi" w:cstheme="minorHAnsi"/>
          <w:bCs/>
        </w:rPr>
        <w:t>In response,</w:t>
      </w:r>
      <w:r w:rsidR="00075A28">
        <w:rPr>
          <w:rFonts w:asciiTheme="minorHAnsi" w:hAnsiTheme="minorHAnsi" w:cstheme="minorHAnsi"/>
          <w:bCs/>
        </w:rPr>
        <w:t xml:space="preserve"> the RDN awarded </w:t>
      </w:r>
      <w:r w:rsidR="00EF4765">
        <w:rPr>
          <w:rFonts w:asciiTheme="minorHAnsi" w:hAnsiTheme="minorHAnsi" w:cstheme="minorHAnsi"/>
          <w:bCs/>
        </w:rPr>
        <w:t xml:space="preserve">Urban Matters </w:t>
      </w:r>
      <w:r w:rsidR="00075A28">
        <w:rPr>
          <w:rFonts w:asciiTheme="minorHAnsi" w:hAnsiTheme="minorHAnsi" w:cstheme="minorHAnsi"/>
          <w:bCs/>
        </w:rPr>
        <w:t xml:space="preserve">a </w:t>
      </w:r>
      <w:r w:rsidR="00715172">
        <w:rPr>
          <w:rFonts w:asciiTheme="minorHAnsi" w:hAnsiTheme="minorHAnsi" w:cstheme="minorHAnsi"/>
          <w:bCs/>
        </w:rPr>
        <w:t xml:space="preserve">$36,630 contract to complete a feasibility </w:t>
      </w:r>
      <w:r w:rsidR="003730F9">
        <w:rPr>
          <w:rFonts w:asciiTheme="minorHAnsi" w:hAnsiTheme="minorHAnsi" w:cstheme="minorHAnsi"/>
          <w:bCs/>
        </w:rPr>
        <w:t>study</w:t>
      </w:r>
      <w:r w:rsidR="00715172">
        <w:rPr>
          <w:rFonts w:asciiTheme="minorHAnsi" w:hAnsiTheme="minorHAnsi" w:cstheme="minorHAnsi"/>
          <w:bCs/>
        </w:rPr>
        <w:t xml:space="preserve"> on options for establishing a Community Health and Well</w:t>
      </w:r>
      <w:r w:rsidR="00075A28">
        <w:rPr>
          <w:rFonts w:asciiTheme="minorHAnsi" w:hAnsiTheme="minorHAnsi" w:cstheme="minorHAnsi"/>
          <w:bCs/>
        </w:rPr>
        <w:t>-</w:t>
      </w:r>
      <w:r w:rsidR="00715172">
        <w:rPr>
          <w:rFonts w:asciiTheme="minorHAnsi" w:hAnsiTheme="minorHAnsi" w:cstheme="minorHAnsi"/>
          <w:bCs/>
        </w:rPr>
        <w:t>being Service for Gabriola Island</w:t>
      </w:r>
      <w:r w:rsidR="00075A28">
        <w:rPr>
          <w:rFonts w:asciiTheme="minorHAnsi" w:hAnsiTheme="minorHAnsi" w:cstheme="minorHAnsi"/>
          <w:bCs/>
        </w:rPr>
        <w:t xml:space="preserve">. </w:t>
      </w:r>
    </w:p>
    <w:p w14:paraId="75F4A69E" w14:textId="45A8FBFA" w:rsidR="00715172" w:rsidRDefault="00715172" w:rsidP="00535F29">
      <w:pPr>
        <w:jc w:val="both"/>
        <w:rPr>
          <w:rFonts w:asciiTheme="minorHAnsi" w:hAnsiTheme="minorHAnsi" w:cstheme="minorHAnsi"/>
          <w:bCs/>
        </w:rPr>
      </w:pPr>
    </w:p>
    <w:p w14:paraId="26DD7D58" w14:textId="52E46862" w:rsidR="00871115" w:rsidRDefault="00645D64" w:rsidP="00871115">
      <w:pPr>
        <w:jc w:val="both"/>
        <w:rPr>
          <w:color w:val="000000" w:themeColor="text1"/>
        </w:rPr>
      </w:pPr>
      <w:r>
        <w:rPr>
          <w:rFonts w:asciiTheme="minorHAnsi" w:hAnsiTheme="minorHAnsi" w:cstheme="minorHAnsi"/>
          <w:bCs/>
        </w:rPr>
        <w:t xml:space="preserve">Urban Matters conducted </w:t>
      </w:r>
      <w:r w:rsidR="00715172">
        <w:rPr>
          <w:rFonts w:asciiTheme="minorHAnsi" w:hAnsiTheme="minorHAnsi" w:cstheme="minorHAnsi"/>
          <w:bCs/>
        </w:rPr>
        <w:t xml:space="preserve">background </w:t>
      </w:r>
      <w:r>
        <w:rPr>
          <w:rFonts w:asciiTheme="minorHAnsi" w:hAnsiTheme="minorHAnsi" w:cstheme="minorHAnsi"/>
          <w:bCs/>
        </w:rPr>
        <w:t xml:space="preserve">research </w:t>
      </w:r>
      <w:r w:rsidR="00715172">
        <w:rPr>
          <w:rFonts w:asciiTheme="minorHAnsi" w:hAnsiTheme="minorHAnsi" w:cstheme="minorHAnsi"/>
          <w:bCs/>
        </w:rPr>
        <w:t>to review and understand the health and well-being needs of residents</w:t>
      </w:r>
      <w:r w:rsidR="00075A28">
        <w:rPr>
          <w:rFonts w:asciiTheme="minorHAnsi" w:hAnsiTheme="minorHAnsi" w:cstheme="minorHAnsi"/>
          <w:bCs/>
        </w:rPr>
        <w:t>;</w:t>
      </w:r>
      <w:r>
        <w:rPr>
          <w:rFonts w:asciiTheme="minorHAnsi" w:hAnsiTheme="minorHAnsi" w:cstheme="minorHAnsi"/>
          <w:bCs/>
        </w:rPr>
        <w:t xml:space="preserve"> researched</w:t>
      </w:r>
      <w:r w:rsidR="00715172">
        <w:rPr>
          <w:rFonts w:asciiTheme="minorHAnsi" w:hAnsiTheme="minorHAnsi" w:cstheme="minorHAnsi"/>
          <w:bCs/>
        </w:rPr>
        <w:t xml:space="preserve"> similar </w:t>
      </w:r>
      <w:r>
        <w:rPr>
          <w:rFonts w:asciiTheme="minorHAnsi" w:hAnsiTheme="minorHAnsi" w:cstheme="minorHAnsi"/>
          <w:bCs/>
        </w:rPr>
        <w:t>services</w:t>
      </w:r>
      <w:r w:rsidR="00075A28">
        <w:rPr>
          <w:rFonts w:asciiTheme="minorHAnsi" w:hAnsiTheme="minorHAnsi" w:cstheme="minorHAnsi"/>
          <w:bCs/>
        </w:rPr>
        <w:t>;</w:t>
      </w:r>
      <w:r w:rsidR="00912989">
        <w:rPr>
          <w:rFonts w:asciiTheme="minorHAnsi" w:hAnsiTheme="minorHAnsi" w:cstheme="minorHAnsi"/>
          <w:bCs/>
        </w:rPr>
        <w:t xml:space="preserve"> and</w:t>
      </w:r>
      <w:r w:rsidR="00075A28">
        <w:rPr>
          <w:rFonts w:asciiTheme="minorHAnsi" w:hAnsiTheme="minorHAnsi" w:cstheme="minorHAnsi"/>
          <w:bCs/>
        </w:rPr>
        <w:t>,</w:t>
      </w:r>
      <w:r w:rsidR="00912989">
        <w:rPr>
          <w:rFonts w:asciiTheme="minorHAnsi" w:hAnsiTheme="minorHAnsi" w:cstheme="minorHAnsi"/>
          <w:bCs/>
        </w:rPr>
        <w:t xml:space="preserve"> </w:t>
      </w:r>
      <w:r>
        <w:rPr>
          <w:rFonts w:asciiTheme="minorHAnsi" w:hAnsiTheme="minorHAnsi" w:cstheme="minorHAnsi"/>
          <w:bCs/>
        </w:rPr>
        <w:t xml:space="preserve">held </w:t>
      </w:r>
      <w:r w:rsidR="00912989">
        <w:rPr>
          <w:rFonts w:asciiTheme="minorHAnsi" w:hAnsiTheme="minorHAnsi" w:cstheme="minorHAnsi"/>
          <w:bCs/>
        </w:rPr>
        <w:t xml:space="preserve">stakeholder meetings with organizations </w:t>
      </w:r>
      <w:r w:rsidR="003B7E26">
        <w:rPr>
          <w:rFonts w:asciiTheme="minorHAnsi" w:hAnsiTheme="minorHAnsi" w:cstheme="minorHAnsi"/>
          <w:bCs/>
        </w:rPr>
        <w:t>that</w:t>
      </w:r>
      <w:r w:rsidR="00912989">
        <w:rPr>
          <w:rFonts w:asciiTheme="minorHAnsi" w:hAnsiTheme="minorHAnsi" w:cstheme="minorHAnsi"/>
          <w:bCs/>
        </w:rPr>
        <w:t xml:space="preserve"> have coordinat</w:t>
      </w:r>
      <w:r w:rsidR="005A08AE">
        <w:rPr>
          <w:rFonts w:asciiTheme="minorHAnsi" w:hAnsiTheme="minorHAnsi" w:cstheme="minorHAnsi"/>
          <w:bCs/>
        </w:rPr>
        <w:t>ed</w:t>
      </w:r>
      <w:r w:rsidR="00912989">
        <w:rPr>
          <w:rFonts w:asciiTheme="minorHAnsi" w:hAnsiTheme="minorHAnsi" w:cstheme="minorHAnsi"/>
          <w:bCs/>
        </w:rPr>
        <w:t xml:space="preserve"> health and </w:t>
      </w:r>
      <w:r w:rsidR="003B7E26">
        <w:rPr>
          <w:rFonts w:asciiTheme="minorHAnsi" w:hAnsiTheme="minorHAnsi" w:cstheme="minorHAnsi"/>
          <w:bCs/>
        </w:rPr>
        <w:t>well-being-related</w:t>
      </w:r>
      <w:r w:rsidR="00912989">
        <w:rPr>
          <w:rFonts w:asciiTheme="minorHAnsi" w:hAnsiTheme="minorHAnsi" w:cstheme="minorHAnsi"/>
          <w:bCs/>
        </w:rPr>
        <w:t xml:space="preserve"> services</w:t>
      </w:r>
      <w:r w:rsidR="00075A28">
        <w:rPr>
          <w:rFonts w:asciiTheme="minorHAnsi" w:hAnsiTheme="minorHAnsi" w:cstheme="minorHAnsi"/>
          <w:bCs/>
        </w:rPr>
        <w:t xml:space="preserve"> (See Attachment 1 - </w:t>
      </w:r>
      <w:r w:rsidR="00075A28" w:rsidRPr="00871115">
        <w:rPr>
          <w:rFonts w:asciiTheme="minorHAnsi" w:hAnsiTheme="minorHAnsi" w:cstheme="minorHAnsi"/>
          <w:bCs/>
        </w:rPr>
        <w:t>Feasibility Report: Community Health and Wellbeing Service – Gabriola Island</w:t>
      </w:r>
      <w:r w:rsidR="00075A28">
        <w:rPr>
          <w:rFonts w:asciiTheme="minorHAnsi" w:hAnsiTheme="minorHAnsi" w:cstheme="minorHAnsi"/>
          <w:bCs/>
        </w:rPr>
        <w:t>)</w:t>
      </w:r>
      <w:r w:rsidR="00912989">
        <w:rPr>
          <w:rFonts w:asciiTheme="minorHAnsi" w:hAnsiTheme="minorHAnsi" w:cstheme="minorHAnsi"/>
          <w:bCs/>
        </w:rPr>
        <w:t xml:space="preserve">. </w:t>
      </w:r>
      <w:r w:rsidR="00871115">
        <w:rPr>
          <w:color w:val="000000" w:themeColor="text1"/>
        </w:rPr>
        <w:t>Based on the review</w:t>
      </w:r>
      <w:r w:rsidR="00075A28">
        <w:rPr>
          <w:color w:val="000000" w:themeColor="text1"/>
        </w:rPr>
        <w:t>,</w:t>
      </w:r>
      <w:r w:rsidR="00871115">
        <w:rPr>
          <w:color w:val="000000" w:themeColor="text1"/>
        </w:rPr>
        <w:t xml:space="preserve"> the </w:t>
      </w:r>
      <w:r w:rsidR="00871115" w:rsidRPr="00F31EDD">
        <w:rPr>
          <w:color w:val="000000" w:themeColor="text1"/>
        </w:rPr>
        <w:t xml:space="preserve">service would provide the following core functions: </w:t>
      </w:r>
    </w:p>
    <w:p w14:paraId="43FE5350" w14:textId="77777777" w:rsidR="00871115" w:rsidRPr="00871115" w:rsidRDefault="00871115" w:rsidP="00871115">
      <w:pPr>
        <w:jc w:val="both"/>
        <w:rPr>
          <w:rFonts w:asciiTheme="minorHAnsi" w:hAnsiTheme="minorHAnsi" w:cstheme="minorHAnsi"/>
          <w:bCs/>
        </w:rPr>
      </w:pPr>
    </w:p>
    <w:p w14:paraId="1A1E552D" w14:textId="1F44EFAE" w:rsidR="00871115" w:rsidRPr="00F31EDD" w:rsidRDefault="00871115" w:rsidP="00871115">
      <w:pPr>
        <w:pStyle w:val="Default"/>
        <w:numPr>
          <w:ilvl w:val="1"/>
          <w:numId w:val="21"/>
        </w:numPr>
        <w:spacing w:after="46"/>
        <w:rPr>
          <w:color w:val="000000" w:themeColor="text1"/>
          <w:sz w:val="22"/>
          <w:szCs w:val="22"/>
        </w:rPr>
      </w:pPr>
      <w:r w:rsidRPr="00F31EDD">
        <w:rPr>
          <w:color w:val="000000" w:themeColor="text1"/>
          <w:sz w:val="22"/>
          <w:szCs w:val="22"/>
        </w:rPr>
        <w:t>Coordinat</w:t>
      </w:r>
      <w:r w:rsidR="00075A28">
        <w:rPr>
          <w:color w:val="000000" w:themeColor="text1"/>
          <w:sz w:val="22"/>
          <w:szCs w:val="22"/>
        </w:rPr>
        <w:t>e</w:t>
      </w:r>
      <w:r w:rsidRPr="00F31EDD">
        <w:rPr>
          <w:color w:val="000000" w:themeColor="text1"/>
          <w:sz w:val="22"/>
          <w:szCs w:val="22"/>
        </w:rPr>
        <w:t xml:space="preserve"> across organizations and networks involved with health and wellness </w:t>
      </w:r>
    </w:p>
    <w:p w14:paraId="1B0B0CD4" w14:textId="77777777" w:rsidR="00075A28" w:rsidRDefault="00871115" w:rsidP="00871115">
      <w:pPr>
        <w:pStyle w:val="Default"/>
        <w:numPr>
          <w:ilvl w:val="1"/>
          <w:numId w:val="21"/>
        </w:numPr>
        <w:spacing w:after="46"/>
        <w:rPr>
          <w:color w:val="000000" w:themeColor="text1"/>
          <w:sz w:val="22"/>
          <w:szCs w:val="22"/>
        </w:rPr>
      </w:pPr>
      <w:r w:rsidRPr="00F31EDD">
        <w:rPr>
          <w:color w:val="000000" w:themeColor="text1"/>
          <w:sz w:val="22"/>
          <w:szCs w:val="22"/>
        </w:rPr>
        <w:t xml:space="preserve">Develop and implement strategic planning </w:t>
      </w:r>
      <w:r w:rsidR="00075A28">
        <w:rPr>
          <w:color w:val="000000" w:themeColor="text1"/>
          <w:sz w:val="22"/>
          <w:szCs w:val="22"/>
        </w:rPr>
        <w:t>to</w:t>
      </w:r>
      <w:r w:rsidRPr="00F31EDD">
        <w:rPr>
          <w:color w:val="000000" w:themeColor="text1"/>
          <w:sz w:val="22"/>
          <w:szCs w:val="22"/>
        </w:rPr>
        <w:t xml:space="preserve"> identif</w:t>
      </w:r>
      <w:r w:rsidR="00075A28">
        <w:rPr>
          <w:color w:val="000000" w:themeColor="text1"/>
          <w:sz w:val="22"/>
          <w:szCs w:val="22"/>
        </w:rPr>
        <w:t>y</w:t>
      </w:r>
      <w:r w:rsidRPr="00F31EDD">
        <w:rPr>
          <w:color w:val="000000" w:themeColor="text1"/>
          <w:sz w:val="22"/>
          <w:szCs w:val="22"/>
        </w:rPr>
        <w:t xml:space="preserve"> key priorities, strategic goals and objectives</w:t>
      </w:r>
    </w:p>
    <w:p w14:paraId="18B66406" w14:textId="19D124B6" w:rsidR="00871115" w:rsidRPr="00F31EDD" w:rsidRDefault="00075A28" w:rsidP="00871115">
      <w:pPr>
        <w:pStyle w:val="Default"/>
        <w:numPr>
          <w:ilvl w:val="1"/>
          <w:numId w:val="21"/>
        </w:numPr>
        <w:spacing w:after="46"/>
        <w:rPr>
          <w:color w:val="000000" w:themeColor="text1"/>
          <w:sz w:val="22"/>
          <w:szCs w:val="22"/>
        </w:rPr>
      </w:pPr>
      <w:r w:rsidRPr="00F31EDD">
        <w:rPr>
          <w:color w:val="000000" w:themeColor="text1"/>
          <w:sz w:val="22"/>
          <w:szCs w:val="22"/>
        </w:rPr>
        <w:t>M</w:t>
      </w:r>
      <w:r w:rsidR="00871115" w:rsidRPr="00F31EDD">
        <w:rPr>
          <w:color w:val="000000" w:themeColor="text1"/>
          <w:sz w:val="22"/>
          <w:szCs w:val="22"/>
        </w:rPr>
        <w:t>onitor</w:t>
      </w:r>
      <w:r>
        <w:rPr>
          <w:color w:val="000000" w:themeColor="text1"/>
          <w:sz w:val="22"/>
          <w:szCs w:val="22"/>
        </w:rPr>
        <w:t xml:space="preserve"> </w:t>
      </w:r>
      <w:r w:rsidR="00871115" w:rsidRPr="00F31EDD">
        <w:rPr>
          <w:color w:val="000000" w:themeColor="text1"/>
          <w:sz w:val="22"/>
          <w:szCs w:val="22"/>
        </w:rPr>
        <w:t>and evaluat</w:t>
      </w:r>
      <w:r>
        <w:rPr>
          <w:color w:val="000000" w:themeColor="text1"/>
          <w:sz w:val="22"/>
          <w:szCs w:val="22"/>
        </w:rPr>
        <w:t>e</w:t>
      </w:r>
      <w:r w:rsidR="00871115" w:rsidRPr="00F31EDD">
        <w:rPr>
          <w:color w:val="000000" w:themeColor="text1"/>
          <w:sz w:val="22"/>
          <w:szCs w:val="22"/>
        </w:rPr>
        <w:t xml:space="preserve"> the pursuit of th</w:t>
      </w:r>
      <w:r>
        <w:rPr>
          <w:color w:val="000000" w:themeColor="text1"/>
          <w:sz w:val="22"/>
          <w:szCs w:val="22"/>
        </w:rPr>
        <w:t xml:space="preserve">e stated </w:t>
      </w:r>
      <w:r w:rsidR="00871115" w:rsidRPr="00F31EDD">
        <w:rPr>
          <w:color w:val="000000" w:themeColor="text1"/>
          <w:sz w:val="22"/>
          <w:szCs w:val="22"/>
        </w:rPr>
        <w:t xml:space="preserve">goals and objectives </w:t>
      </w:r>
    </w:p>
    <w:p w14:paraId="2827ECA5" w14:textId="00E2F3F3" w:rsidR="00871115" w:rsidRPr="00F31EDD" w:rsidRDefault="005A08AE" w:rsidP="00871115">
      <w:pPr>
        <w:pStyle w:val="Default"/>
        <w:numPr>
          <w:ilvl w:val="1"/>
          <w:numId w:val="21"/>
        </w:numPr>
        <w:spacing w:after="46"/>
        <w:rPr>
          <w:color w:val="000000" w:themeColor="text1"/>
          <w:sz w:val="22"/>
          <w:szCs w:val="22"/>
        </w:rPr>
      </w:pPr>
      <w:r>
        <w:rPr>
          <w:color w:val="000000" w:themeColor="text1"/>
          <w:sz w:val="22"/>
          <w:szCs w:val="22"/>
        </w:rPr>
        <w:t>Provide a</w:t>
      </w:r>
      <w:r w:rsidR="00871115" w:rsidRPr="00F31EDD">
        <w:rPr>
          <w:color w:val="000000" w:themeColor="text1"/>
          <w:sz w:val="22"/>
          <w:szCs w:val="22"/>
        </w:rPr>
        <w:t xml:space="preserve">dministrative </w:t>
      </w:r>
      <w:r w:rsidR="00906209">
        <w:rPr>
          <w:color w:val="000000" w:themeColor="text1"/>
          <w:sz w:val="22"/>
          <w:szCs w:val="22"/>
        </w:rPr>
        <w:t xml:space="preserve">services </w:t>
      </w:r>
      <w:r w:rsidR="00871115" w:rsidRPr="00F31EDD">
        <w:rPr>
          <w:color w:val="000000" w:themeColor="text1"/>
          <w:sz w:val="22"/>
          <w:szCs w:val="22"/>
        </w:rPr>
        <w:t xml:space="preserve">(meeting coordination, minutes, distribution lists, etc.) </w:t>
      </w:r>
    </w:p>
    <w:p w14:paraId="1EAE4974" w14:textId="1F8564B3" w:rsidR="00871115" w:rsidRPr="00F31EDD" w:rsidRDefault="00871115" w:rsidP="00871115">
      <w:pPr>
        <w:pStyle w:val="Default"/>
        <w:numPr>
          <w:ilvl w:val="1"/>
          <w:numId w:val="21"/>
        </w:numPr>
        <w:spacing w:after="46"/>
        <w:rPr>
          <w:color w:val="000000" w:themeColor="text1"/>
          <w:sz w:val="22"/>
          <w:szCs w:val="22"/>
        </w:rPr>
      </w:pPr>
      <w:r w:rsidRPr="00F31EDD">
        <w:rPr>
          <w:color w:val="000000" w:themeColor="text1"/>
          <w:sz w:val="22"/>
          <w:szCs w:val="22"/>
        </w:rPr>
        <w:t xml:space="preserve">Support funding applications </w:t>
      </w:r>
    </w:p>
    <w:p w14:paraId="1F449842" w14:textId="182F769B" w:rsidR="00871115" w:rsidRPr="00F31EDD" w:rsidRDefault="00871115" w:rsidP="00871115">
      <w:pPr>
        <w:pStyle w:val="Default"/>
        <w:numPr>
          <w:ilvl w:val="1"/>
          <w:numId w:val="21"/>
        </w:numPr>
        <w:rPr>
          <w:color w:val="000000" w:themeColor="text1"/>
          <w:sz w:val="22"/>
          <w:szCs w:val="22"/>
        </w:rPr>
      </w:pPr>
      <w:r w:rsidRPr="00F31EDD">
        <w:rPr>
          <w:color w:val="000000" w:themeColor="text1"/>
          <w:sz w:val="22"/>
          <w:szCs w:val="22"/>
        </w:rPr>
        <w:t>Communicat</w:t>
      </w:r>
      <w:r w:rsidR="00075A28">
        <w:rPr>
          <w:color w:val="000000" w:themeColor="text1"/>
          <w:sz w:val="22"/>
          <w:szCs w:val="22"/>
        </w:rPr>
        <w:t>e with</w:t>
      </w:r>
      <w:r w:rsidRPr="00F31EDD">
        <w:rPr>
          <w:color w:val="000000" w:themeColor="text1"/>
          <w:sz w:val="22"/>
          <w:szCs w:val="22"/>
        </w:rPr>
        <w:t xml:space="preserve"> various service providers, working groups, external partners, and residents </w:t>
      </w:r>
    </w:p>
    <w:p w14:paraId="5A596EF2" w14:textId="77777777" w:rsidR="00871115" w:rsidRDefault="00871115" w:rsidP="00F31EDD">
      <w:pPr>
        <w:jc w:val="both"/>
        <w:rPr>
          <w:rFonts w:asciiTheme="minorHAnsi" w:hAnsiTheme="minorHAnsi" w:cstheme="minorHAnsi"/>
          <w:bCs/>
        </w:rPr>
      </w:pPr>
    </w:p>
    <w:p w14:paraId="12291285" w14:textId="77777777" w:rsidR="00AD302D" w:rsidRDefault="00AD302D">
      <w:pPr>
        <w:spacing w:after="160" w:line="259" w:lineRule="auto"/>
        <w:rPr>
          <w:rFonts w:asciiTheme="minorHAnsi" w:hAnsiTheme="minorHAnsi" w:cstheme="minorHAnsi"/>
          <w:bCs/>
        </w:rPr>
      </w:pPr>
      <w:r>
        <w:rPr>
          <w:rFonts w:asciiTheme="minorHAnsi" w:hAnsiTheme="minorHAnsi" w:cstheme="minorHAnsi"/>
          <w:bCs/>
        </w:rPr>
        <w:br w:type="page"/>
      </w:r>
    </w:p>
    <w:p w14:paraId="345EFE46" w14:textId="36987764" w:rsidR="005923C5" w:rsidRDefault="00871115" w:rsidP="00871115">
      <w:pPr>
        <w:jc w:val="both"/>
        <w:rPr>
          <w:rFonts w:asciiTheme="minorHAnsi" w:hAnsiTheme="minorHAnsi" w:cstheme="minorHAnsi"/>
          <w:bCs/>
        </w:rPr>
      </w:pPr>
      <w:r w:rsidRPr="00871115">
        <w:rPr>
          <w:rFonts w:asciiTheme="minorHAnsi" w:hAnsiTheme="minorHAnsi" w:cstheme="minorHAnsi"/>
          <w:bCs/>
        </w:rPr>
        <w:lastRenderedPageBreak/>
        <w:t>F</w:t>
      </w:r>
      <w:r w:rsidR="00F31EDD" w:rsidRPr="00871115">
        <w:rPr>
          <w:rFonts w:asciiTheme="minorHAnsi" w:hAnsiTheme="minorHAnsi" w:cstheme="minorHAnsi"/>
          <w:bCs/>
        </w:rPr>
        <w:t xml:space="preserve">our options </w:t>
      </w:r>
      <w:r w:rsidR="00906209">
        <w:rPr>
          <w:rFonts w:asciiTheme="minorHAnsi" w:hAnsiTheme="minorHAnsi" w:cstheme="minorHAnsi"/>
          <w:bCs/>
        </w:rPr>
        <w:t>to</w:t>
      </w:r>
      <w:r w:rsidR="00F31EDD" w:rsidRPr="00871115">
        <w:rPr>
          <w:rFonts w:asciiTheme="minorHAnsi" w:hAnsiTheme="minorHAnsi" w:cstheme="minorHAnsi"/>
          <w:bCs/>
        </w:rPr>
        <w:t xml:space="preserve"> achiev</w:t>
      </w:r>
      <w:r w:rsidR="00906209">
        <w:rPr>
          <w:rFonts w:asciiTheme="minorHAnsi" w:hAnsiTheme="minorHAnsi" w:cstheme="minorHAnsi"/>
          <w:bCs/>
        </w:rPr>
        <w:t>e</w:t>
      </w:r>
      <w:r w:rsidR="00F31EDD" w:rsidRPr="00871115">
        <w:rPr>
          <w:rFonts w:asciiTheme="minorHAnsi" w:hAnsiTheme="minorHAnsi" w:cstheme="minorHAnsi"/>
          <w:bCs/>
        </w:rPr>
        <w:t xml:space="preserve"> the desired function </w:t>
      </w:r>
      <w:r w:rsidR="00075A28">
        <w:rPr>
          <w:rFonts w:asciiTheme="minorHAnsi" w:hAnsiTheme="minorHAnsi" w:cstheme="minorHAnsi"/>
          <w:bCs/>
        </w:rPr>
        <w:t>for a</w:t>
      </w:r>
      <w:r w:rsidR="00F31EDD" w:rsidRPr="00871115">
        <w:rPr>
          <w:rFonts w:asciiTheme="minorHAnsi" w:hAnsiTheme="minorHAnsi" w:cstheme="minorHAnsi"/>
          <w:bCs/>
        </w:rPr>
        <w:t xml:space="preserve"> health and well-being service</w:t>
      </w:r>
      <w:r w:rsidR="00075A28">
        <w:rPr>
          <w:rFonts w:asciiTheme="minorHAnsi" w:hAnsiTheme="minorHAnsi" w:cstheme="minorHAnsi"/>
          <w:bCs/>
        </w:rPr>
        <w:t xml:space="preserve"> in Electoral Area B</w:t>
      </w:r>
      <w:r w:rsidRPr="00871115">
        <w:rPr>
          <w:rFonts w:asciiTheme="minorHAnsi" w:hAnsiTheme="minorHAnsi" w:cstheme="minorHAnsi"/>
          <w:bCs/>
        </w:rPr>
        <w:t xml:space="preserve"> </w:t>
      </w:r>
      <w:r w:rsidR="00906209">
        <w:rPr>
          <w:rFonts w:asciiTheme="minorHAnsi" w:hAnsiTheme="minorHAnsi" w:cstheme="minorHAnsi"/>
          <w:bCs/>
        </w:rPr>
        <w:t>are</w:t>
      </w:r>
      <w:r w:rsidR="005923C5">
        <w:rPr>
          <w:rFonts w:asciiTheme="minorHAnsi" w:hAnsiTheme="minorHAnsi" w:cstheme="minorHAnsi"/>
          <w:bCs/>
        </w:rPr>
        <w:t xml:space="preserve">: </w:t>
      </w:r>
    </w:p>
    <w:p w14:paraId="59FE186B" w14:textId="77777777" w:rsidR="005923C5" w:rsidRDefault="00F31EDD" w:rsidP="008416CC">
      <w:pPr>
        <w:pStyle w:val="ListParagraph"/>
        <w:numPr>
          <w:ilvl w:val="0"/>
          <w:numId w:val="22"/>
        </w:numPr>
        <w:ind w:left="1080"/>
        <w:jc w:val="both"/>
      </w:pPr>
      <w:r>
        <w:t>the status quo (no service)</w:t>
      </w:r>
    </w:p>
    <w:p w14:paraId="66C145E8" w14:textId="77777777" w:rsidR="005923C5" w:rsidRDefault="00F31EDD" w:rsidP="008416CC">
      <w:pPr>
        <w:pStyle w:val="ListParagraph"/>
        <w:numPr>
          <w:ilvl w:val="0"/>
          <w:numId w:val="22"/>
        </w:numPr>
        <w:ind w:left="1080"/>
        <w:jc w:val="both"/>
      </w:pPr>
      <w:r>
        <w:t xml:space="preserve">a part-time </w:t>
      </w:r>
      <w:r w:rsidR="00871115">
        <w:t>administration-focused</w:t>
      </w:r>
      <w:r>
        <w:t xml:space="preserve"> service to support current collaboratives</w:t>
      </w:r>
      <w:r w:rsidR="005923C5">
        <w:t>;</w:t>
      </w:r>
    </w:p>
    <w:p w14:paraId="2C97AEB1" w14:textId="3A988FDE" w:rsidR="005923C5" w:rsidRDefault="00F31EDD" w:rsidP="008416CC">
      <w:pPr>
        <w:pStyle w:val="ListParagraph"/>
        <w:numPr>
          <w:ilvl w:val="0"/>
          <w:numId w:val="22"/>
        </w:numPr>
        <w:ind w:left="1080"/>
        <w:jc w:val="both"/>
      </w:pPr>
      <w:r>
        <w:t>a part-time position which would do coordination alongside administration</w:t>
      </w:r>
      <w:r w:rsidR="005923C5">
        <w:t>;</w:t>
      </w:r>
      <w:r>
        <w:t xml:space="preserve"> and</w:t>
      </w:r>
    </w:p>
    <w:p w14:paraId="1F284C08" w14:textId="77777777" w:rsidR="005923C5" w:rsidRDefault="00F31EDD" w:rsidP="008416CC">
      <w:pPr>
        <w:pStyle w:val="ListParagraph"/>
        <w:numPr>
          <w:ilvl w:val="0"/>
          <w:numId w:val="22"/>
        </w:numPr>
        <w:ind w:left="1080"/>
        <w:jc w:val="both"/>
      </w:pPr>
      <w:r>
        <w:t>a full-time position which would focus on coordination and implementation funding.</w:t>
      </w:r>
      <w:r w:rsidR="00871115">
        <w:t xml:space="preserve"> </w:t>
      </w:r>
    </w:p>
    <w:p w14:paraId="5E6FCA58" w14:textId="77777777" w:rsidR="005923C5" w:rsidRDefault="005923C5" w:rsidP="005923C5">
      <w:pPr>
        <w:ind w:left="360"/>
        <w:jc w:val="both"/>
      </w:pPr>
    </w:p>
    <w:p w14:paraId="2B761E94" w14:textId="13CAE539" w:rsidR="00871115" w:rsidRPr="005923C5" w:rsidRDefault="00871115" w:rsidP="00AD302D">
      <w:pPr>
        <w:jc w:val="both"/>
      </w:pPr>
      <w:r>
        <w:t>A</w:t>
      </w:r>
      <w:r w:rsidR="00906209">
        <w:t>n options</w:t>
      </w:r>
      <w:r>
        <w:t xml:space="preserve"> </w:t>
      </w:r>
      <w:r w:rsidR="00906209">
        <w:t>summary</w:t>
      </w:r>
      <w:r>
        <w:t xml:space="preserve"> </w:t>
      </w:r>
      <w:r w:rsidR="00906209">
        <w:t>with</w:t>
      </w:r>
      <w:r>
        <w:t xml:space="preserve"> associated </w:t>
      </w:r>
      <w:r w:rsidR="005923C5">
        <w:t xml:space="preserve">costs </w:t>
      </w:r>
      <w:r w:rsidR="00906209">
        <w:t>is provided</w:t>
      </w:r>
      <w:r>
        <w:t xml:space="preserve"> in the table below. </w:t>
      </w:r>
      <w:r w:rsidR="005923C5">
        <w:t>D</w:t>
      </w:r>
      <w:r>
        <w:t xml:space="preserve">etailed information </w:t>
      </w:r>
      <w:r w:rsidR="00906209">
        <w:t>is available</w:t>
      </w:r>
      <w:r>
        <w:t xml:space="preserve"> in Attachment 1 </w:t>
      </w:r>
      <w:r w:rsidRPr="005923C5">
        <w:rPr>
          <w:rFonts w:asciiTheme="minorHAnsi" w:hAnsiTheme="minorHAnsi" w:cstheme="minorHAnsi"/>
          <w:bCs/>
        </w:rPr>
        <w:t xml:space="preserve">Feasibility Report: Community Health and Wellbeing Service – Gabriola Island. </w:t>
      </w:r>
    </w:p>
    <w:p w14:paraId="6A5DFA99" w14:textId="6B8DFEF0" w:rsidR="00F31EDD" w:rsidRDefault="00871115" w:rsidP="00535F29">
      <w:pPr>
        <w:jc w:val="both"/>
        <w:rPr>
          <w:rFonts w:asciiTheme="minorHAnsi" w:hAnsiTheme="minorHAnsi" w:cstheme="minorHAnsi"/>
          <w:bCs/>
        </w:rPr>
      </w:pPr>
      <w:r>
        <w:t xml:space="preserve"> </w:t>
      </w:r>
    </w:p>
    <w:tbl>
      <w:tblPr>
        <w:tblStyle w:val="TableGrid"/>
        <w:tblW w:w="0" w:type="auto"/>
        <w:tblInd w:w="265" w:type="dxa"/>
        <w:tblLook w:val="04A0" w:firstRow="1" w:lastRow="0" w:firstColumn="1" w:lastColumn="0" w:noHBand="0" w:noVBand="1"/>
      </w:tblPr>
      <w:tblGrid>
        <w:gridCol w:w="1359"/>
        <w:gridCol w:w="997"/>
        <w:gridCol w:w="1501"/>
        <w:gridCol w:w="1769"/>
        <w:gridCol w:w="1850"/>
        <w:gridCol w:w="2314"/>
      </w:tblGrid>
      <w:tr w:rsidR="0011408A" w14:paraId="5770E12C" w14:textId="77777777" w:rsidTr="0011408A">
        <w:tc>
          <w:tcPr>
            <w:tcW w:w="1359" w:type="dxa"/>
            <w:tcBorders>
              <w:right w:val="single" w:sz="4" w:space="0" w:color="005293"/>
            </w:tcBorders>
            <w:shd w:val="clear" w:color="auto" w:fill="005293"/>
          </w:tcPr>
          <w:p w14:paraId="36F8D3E7" w14:textId="77777777" w:rsidR="0011408A" w:rsidRDefault="0011408A" w:rsidP="00535F29">
            <w:pPr>
              <w:jc w:val="both"/>
              <w:rPr>
                <w:rFonts w:asciiTheme="minorHAnsi" w:hAnsiTheme="minorHAnsi" w:cstheme="minorHAnsi"/>
                <w:bCs/>
              </w:rPr>
            </w:pPr>
          </w:p>
        </w:tc>
        <w:tc>
          <w:tcPr>
            <w:tcW w:w="997" w:type="dxa"/>
            <w:tcBorders>
              <w:right w:val="single" w:sz="4" w:space="0" w:color="005293"/>
            </w:tcBorders>
            <w:shd w:val="clear" w:color="auto" w:fill="005293"/>
          </w:tcPr>
          <w:p w14:paraId="5DF77A8C" w14:textId="77777777" w:rsidR="0011408A" w:rsidRPr="003730F9" w:rsidRDefault="0011408A" w:rsidP="00535F29">
            <w:pPr>
              <w:jc w:val="both"/>
              <w:rPr>
                <w:rFonts w:asciiTheme="minorHAnsi" w:hAnsiTheme="minorHAnsi" w:cstheme="minorHAnsi"/>
                <w:b/>
                <w:color w:val="FFFFFF" w:themeColor="background1"/>
              </w:rPr>
            </w:pPr>
          </w:p>
        </w:tc>
        <w:tc>
          <w:tcPr>
            <w:tcW w:w="1501" w:type="dxa"/>
            <w:tcBorders>
              <w:left w:val="single" w:sz="4" w:space="0" w:color="005293"/>
              <w:right w:val="single" w:sz="4" w:space="0" w:color="005293"/>
            </w:tcBorders>
            <w:shd w:val="clear" w:color="auto" w:fill="005293"/>
          </w:tcPr>
          <w:p w14:paraId="0D63406D" w14:textId="23E9DE07" w:rsidR="0011408A" w:rsidRPr="003730F9" w:rsidRDefault="0011408A" w:rsidP="00535F29">
            <w:pPr>
              <w:jc w:val="both"/>
              <w:rPr>
                <w:rFonts w:asciiTheme="minorHAnsi" w:hAnsiTheme="minorHAnsi" w:cstheme="minorHAnsi"/>
                <w:b/>
                <w:color w:val="FFFFFF" w:themeColor="background1"/>
              </w:rPr>
            </w:pPr>
            <w:r w:rsidRPr="003730F9">
              <w:rPr>
                <w:rFonts w:asciiTheme="minorHAnsi" w:hAnsiTheme="minorHAnsi" w:cstheme="minorHAnsi"/>
                <w:b/>
                <w:color w:val="FFFFFF" w:themeColor="background1"/>
              </w:rPr>
              <w:t xml:space="preserve">Option 1: </w:t>
            </w:r>
          </w:p>
          <w:p w14:paraId="02E61FBC" w14:textId="3FCF43A7" w:rsidR="0011408A" w:rsidRPr="003730F9" w:rsidRDefault="0011408A" w:rsidP="00535F29">
            <w:pPr>
              <w:jc w:val="both"/>
              <w:rPr>
                <w:rFonts w:asciiTheme="minorHAnsi" w:hAnsiTheme="minorHAnsi" w:cstheme="minorHAnsi"/>
                <w:bCs/>
                <w:color w:val="FFFFFF" w:themeColor="background1"/>
              </w:rPr>
            </w:pPr>
            <w:r w:rsidRPr="003730F9">
              <w:rPr>
                <w:rFonts w:asciiTheme="minorHAnsi" w:hAnsiTheme="minorHAnsi" w:cstheme="minorHAnsi"/>
                <w:bCs/>
                <w:color w:val="FFFFFF" w:themeColor="background1"/>
              </w:rPr>
              <w:t>Status Quo</w:t>
            </w:r>
          </w:p>
        </w:tc>
        <w:tc>
          <w:tcPr>
            <w:tcW w:w="1769" w:type="dxa"/>
            <w:tcBorders>
              <w:left w:val="single" w:sz="4" w:space="0" w:color="005293"/>
              <w:right w:val="single" w:sz="4" w:space="0" w:color="005293"/>
            </w:tcBorders>
            <w:shd w:val="clear" w:color="auto" w:fill="005293"/>
          </w:tcPr>
          <w:p w14:paraId="449268E7" w14:textId="77777777" w:rsidR="0011408A" w:rsidRPr="003730F9" w:rsidRDefault="0011408A" w:rsidP="00535F29">
            <w:pPr>
              <w:jc w:val="both"/>
              <w:rPr>
                <w:rFonts w:asciiTheme="minorHAnsi" w:hAnsiTheme="minorHAnsi" w:cstheme="minorHAnsi"/>
                <w:b/>
                <w:color w:val="FFFFFF" w:themeColor="background1"/>
              </w:rPr>
            </w:pPr>
            <w:r w:rsidRPr="003730F9">
              <w:rPr>
                <w:rFonts w:asciiTheme="minorHAnsi" w:hAnsiTheme="minorHAnsi" w:cstheme="minorHAnsi"/>
                <w:b/>
                <w:color w:val="FFFFFF" w:themeColor="background1"/>
              </w:rPr>
              <w:t xml:space="preserve">Option 2: </w:t>
            </w:r>
          </w:p>
          <w:p w14:paraId="515C2877" w14:textId="70994FAC" w:rsidR="0011408A" w:rsidRPr="003730F9" w:rsidRDefault="0011408A" w:rsidP="00535F29">
            <w:pPr>
              <w:jc w:val="both"/>
              <w:rPr>
                <w:rFonts w:asciiTheme="minorHAnsi" w:hAnsiTheme="minorHAnsi" w:cstheme="minorHAnsi"/>
                <w:bCs/>
                <w:color w:val="FFFFFF" w:themeColor="background1"/>
              </w:rPr>
            </w:pPr>
            <w:r w:rsidRPr="003730F9">
              <w:rPr>
                <w:rFonts w:asciiTheme="minorHAnsi" w:hAnsiTheme="minorHAnsi" w:cstheme="minorHAnsi"/>
                <w:bCs/>
                <w:color w:val="FFFFFF" w:themeColor="background1"/>
              </w:rPr>
              <w:t xml:space="preserve">Part-time Administration Only </w:t>
            </w:r>
          </w:p>
        </w:tc>
        <w:tc>
          <w:tcPr>
            <w:tcW w:w="1850" w:type="dxa"/>
            <w:tcBorders>
              <w:left w:val="single" w:sz="4" w:space="0" w:color="005293"/>
              <w:right w:val="single" w:sz="4" w:space="0" w:color="005293"/>
            </w:tcBorders>
            <w:shd w:val="clear" w:color="auto" w:fill="005293"/>
          </w:tcPr>
          <w:p w14:paraId="5AF00922" w14:textId="77777777" w:rsidR="0011408A" w:rsidRPr="003730F9" w:rsidRDefault="0011408A" w:rsidP="003730F9">
            <w:pPr>
              <w:rPr>
                <w:rFonts w:asciiTheme="minorHAnsi" w:hAnsiTheme="minorHAnsi" w:cstheme="minorHAnsi"/>
                <w:b/>
                <w:color w:val="FFFFFF" w:themeColor="background1"/>
              </w:rPr>
            </w:pPr>
            <w:r w:rsidRPr="003730F9">
              <w:rPr>
                <w:rFonts w:asciiTheme="minorHAnsi" w:hAnsiTheme="minorHAnsi" w:cstheme="minorHAnsi"/>
                <w:b/>
                <w:color w:val="FFFFFF" w:themeColor="background1"/>
              </w:rPr>
              <w:t xml:space="preserve">Option 3: </w:t>
            </w:r>
          </w:p>
          <w:p w14:paraId="57894DC6" w14:textId="796BF513" w:rsidR="0011408A" w:rsidRPr="003730F9" w:rsidRDefault="0011408A" w:rsidP="003730F9">
            <w:pPr>
              <w:rPr>
                <w:rFonts w:asciiTheme="minorHAnsi" w:hAnsiTheme="minorHAnsi" w:cstheme="minorHAnsi"/>
                <w:bCs/>
                <w:color w:val="FFFFFF" w:themeColor="background1"/>
              </w:rPr>
            </w:pPr>
            <w:r w:rsidRPr="003730F9">
              <w:rPr>
                <w:rFonts w:asciiTheme="minorHAnsi" w:hAnsiTheme="minorHAnsi" w:cstheme="minorHAnsi"/>
                <w:bCs/>
                <w:color w:val="FFFFFF" w:themeColor="background1"/>
              </w:rPr>
              <w:t xml:space="preserve">Part-time Administration and Coordination </w:t>
            </w:r>
          </w:p>
        </w:tc>
        <w:tc>
          <w:tcPr>
            <w:tcW w:w="2314" w:type="dxa"/>
            <w:tcBorders>
              <w:left w:val="single" w:sz="4" w:space="0" w:color="005293"/>
            </w:tcBorders>
            <w:shd w:val="clear" w:color="auto" w:fill="005293"/>
          </w:tcPr>
          <w:p w14:paraId="1DDD08A3" w14:textId="77777777" w:rsidR="0011408A" w:rsidRPr="003730F9" w:rsidRDefault="0011408A" w:rsidP="003730F9">
            <w:pPr>
              <w:rPr>
                <w:rFonts w:asciiTheme="minorHAnsi" w:hAnsiTheme="minorHAnsi" w:cstheme="minorHAnsi"/>
                <w:b/>
                <w:color w:val="FFFFFF" w:themeColor="background1"/>
              </w:rPr>
            </w:pPr>
            <w:r w:rsidRPr="003730F9">
              <w:rPr>
                <w:rFonts w:asciiTheme="minorHAnsi" w:hAnsiTheme="minorHAnsi" w:cstheme="minorHAnsi"/>
                <w:b/>
                <w:color w:val="FFFFFF" w:themeColor="background1"/>
              </w:rPr>
              <w:t xml:space="preserve">Option 4: </w:t>
            </w:r>
          </w:p>
          <w:p w14:paraId="2F89CFC1" w14:textId="77777777" w:rsidR="0011408A" w:rsidRPr="003730F9" w:rsidRDefault="0011408A" w:rsidP="003730F9">
            <w:pPr>
              <w:rPr>
                <w:rFonts w:asciiTheme="minorHAnsi" w:hAnsiTheme="minorHAnsi" w:cstheme="minorHAnsi"/>
                <w:bCs/>
                <w:color w:val="FFFFFF" w:themeColor="background1"/>
              </w:rPr>
            </w:pPr>
            <w:r w:rsidRPr="003730F9">
              <w:rPr>
                <w:rFonts w:asciiTheme="minorHAnsi" w:hAnsiTheme="minorHAnsi" w:cstheme="minorHAnsi"/>
                <w:bCs/>
                <w:color w:val="FFFFFF" w:themeColor="background1"/>
              </w:rPr>
              <w:t xml:space="preserve">Full-time </w:t>
            </w:r>
          </w:p>
          <w:p w14:paraId="49798F07" w14:textId="2C5B7BAB" w:rsidR="0011408A" w:rsidRPr="003730F9" w:rsidRDefault="0011408A" w:rsidP="003730F9">
            <w:pPr>
              <w:rPr>
                <w:rFonts w:asciiTheme="minorHAnsi" w:hAnsiTheme="minorHAnsi" w:cstheme="minorHAnsi"/>
                <w:bCs/>
                <w:color w:val="FFFFFF" w:themeColor="background1"/>
              </w:rPr>
            </w:pPr>
            <w:r w:rsidRPr="003730F9">
              <w:rPr>
                <w:rFonts w:asciiTheme="minorHAnsi" w:hAnsiTheme="minorHAnsi" w:cstheme="minorHAnsi"/>
                <w:bCs/>
                <w:color w:val="FFFFFF" w:themeColor="background1"/>
              </w:rPr>
              <w:t xml:space="preserve">Coordination and Implementation of Funding </w:t>
            </w:r>
          </w:p>
        </w:tc>
      </w:tr>
      <w:tr w:rsidR="0011408A" w14:paraId="6ECFF2E0" w14:textId="77777777" w:rsidTr="0011408A">
        <w:tc>
          <w:tcPr>
            <w:tcW w:w="1359" w:type="dxa"/>
          </w:tcPr>
          <w:p w14:paraId="207B48D3" w14:textId="50D0684C" w:rsidR="0011408A" w:rsidRPr="003730F9" w:rsidRDefault="0011408A" w:rsidP="00535F29">
            <w:pPr>
              <w:jc w:val="both"/>
              <w:rPr>
                <w:rFonts w:asciiTheme="minorHAnsi" w:hAnsiTheme="minorHAnsi" w:cstheme="minorHAnsi"/>
                <w:b/>
                <w:color w:val="005293"/>
              </w:rPr>
            </w:pPr>
            <w:r w:rsidRPr="003730F9">
              <w:rPr>
                <w:rFonts w:asciiTheme="minorHAnsi" w:hAnsiTheme="minorHAnsi" w:cstheme="minorHAnsi"/>
                <w:b/>
                <w:color w:val="005293"/>
              </w:rPr>
              <w:t xml:space="preserve">Description </w:t>
            </w:r>
          </w:p>
        </w:tc>
        <w:tc>
          <w:tcPr>
            <w:tcW w:w="997" w:type="dxa"/>
            <w:shd w:val="clear" w:color="auto" w:fill="E6E5D8"/>
          </w:tcPr>
          <w:p w14:paraId="34A3FEC2" w14:textId="77777777" w:rsidR="0011408A" w:rsidRDefault="0011408A" w:rsidP="00F31EDD">
            <w:pPr>
              <w:pStyle w:val="Default"/>
              <w:rPr>
                <w:sz w:val="20"/>
                <w:szCs w:val="20"/>
              </w:rPr>
            </w:pPr>
          </w:p>
        </w:tc>
        <w:tc>
          <w:tcPr>
            <w:tcW w:w="1501" w:type="dxa"/>
            <w:shd w:val="clear" w:color="auto" w:fill="E6E5D8"/>
          </w:tcPr>
          <w:p w14:paraId="33441D22" w14:textId="4D82F955" w:rsidR="0011408A" w:rsidRDefault="0011408A" w:rsidP="00F31EDD">
            <w:pPr>
              <w:pStyle w:val="Default"/>
              <w:rPr>
                <w:sz w:val="20"/>
                <w:szCs w:val="20"/>
              </w:rPr>
            </w:pPr>
            <w:r>
              <w:rPr>
                <w:sz w:val="20"/>
                <w:szCs w:val="20"/>
              </w:rPr>
              <w:t xml:space="preserve">Continue “business as usual” scenario with community health and well-being coordination carried out by volunteers or on an ad-hoc basis. </w:t>
            </w:r>
          </w:p>
          <w:p w14:paraId="34A59973" w14:textId="77777777" w:rsidR="0011408A" w:rsidRDefault="0011408A" w:rsidP="00F31EDD">
            <w:pPr>
              <w:rPr>
                <w:rFonts w:asciiTheme="minorHAnsi" w:hAnsiTheme="minorHAnsi" w:cstheme="minorHAnsi"/>
                <w:bCs/>
              </w:rPr>
            </w:pPr>
          </w:p>
        </w:tc>
        <w:tc>
          <w:tcPr>
            <w:tcW w:w="1769" w:type="dxa"/>
            <w:shd w:val="clear" w:color="auto" w:fill="E6E5D8"/>
          </w:tcPr>
          <w:p w14:paraId="0DED7C34" w14:textId="2D97EDA4" w:rsidR="0011408A" w:rsidRDefault="0011408A" w:rsidP="005923C5">
            <w:pPr>
              <w:pStyle w:val="Default"/>
              <w:rPr>
                <w:sz w:val="20"/>
                <w:szCs w:val="20"/>
              </w:rPr>
            </w:pPr>
            <w:r>
              <w:rPr>
                <w:sz w:val="20"/>
                <w:szCs w:val="20"/>
              </w:rPr>
              <w:t xml:space="preserve">Provide part-time administrative support through the Gabriola Health and Wellness Collaborative (GHWC) to coordinate Collaborative meetings and complete basic administrative tasks. </w:t>
            </w:r>
          </w:p>
          <w:p w14:paraId="4FFC9F9A" w14:textId="44B044E8" w:rsidR="0011408A" w:rsidRDefault="0011408A" w:rsidP="005923C5">
            <w:pPr>
              <w:rPr>
                <w:rFonts w:asciiTheme="minorHAnsi" w:hAnsiTheme="minorHAnsi" w:cstheme="minorHAnsi"/>
                <w:bCs/>
              </w:rPr>
            </w:pPr>
          </w:p>
        </w:tc>
        <w:tc>
          <w:tcPr>
            <w:tcW w:w="1850" w:type="dxa"/>
            <w:shd w:val="clear" w:color="auto" w:fill="E6E5D8"/>
          </w:tcPr>
          <w:p w14:paraId="78461103" w14:textId="184BC48D" w:rsidR="0011408A" w:rsidRDefault="0011408A" w:rsidP="003730F9">
            <w:pPr>
              <w:pStyle w:val="Default"/>
              <w:rPr>
                <w:sz w:val="20"/>
                <w:szCs w:val="20"/>
              </w:rPr>
            </w:pPr>
            <w:r>
              <w:rPr>
                <w:sz w:val="20"/>
                <w:szCs w:val="20"/>
              </w:rPr>
              <w:t xml:space="preserve">Hire a part-time coordinator to support and build on the work of existing groups to improve services on Gabriola Island. Will be guided by the GHWC and housed within an existing organization. This option includes a small amount of funding to help further impact of initiatives. </w:t>
            </w:r>
          </w:p>
          <w:p w14:paraId="2983B415" w14:textId="77777777" w:rsidR="0011408A" w:rsidRDefault="0011408A" w:rsidP="003730F9">
            <w:pPr>
              <w:rPr>
                <w:rFonts w:asciiTheme="minorHAnsi" w:hAnsiTheme="minorHAnsi" w:cstheme="minorHAnsi"/>
                <w:bCs/>
              </w:rPr>
            </w:pPr>
          </w:p>
        </w:tc>
        <w:tc>
          <w:tcPr>
            <w:tcW w:w="2314" w:type="dxa"/>
            <w:shd w:val="clear" w:color="auto" w:fill="E6E5D8"/>
          </w:tcPr>
          <w:p w14:paraId="2C4B01B1" w14:textId="631384A4" w:rsidR="0011408A" w:rsidRDefault="0011408A" w:rsidP="003730F9">
            <w:pPr>
              <w:pStyle w:val="Default"/>
              <w:rPr>
                <w:sz w:val="20"/>
                <w:szCs w:val="20"/>
              </w:rPr>
            </w:pPr>
            <w:r>
              <w:rPr>
                <w:sz w:val="20"/>
                <w:szCs w:val="20"/>
              </w:rPr>
              <w:t xml:space="preserve">Hire a full-time coordinator for additional support and leadership in implementation funding. Will be guided by the GHWC and housed within an existing organization. This option includes funding to support strategic action. </w:t>
            </w:r>
          </w:p>
          <w:p w14:paraId="3CA05B00" w14:textId="77777777" w:rsidR="0011408A" w:rsidRDefault="0011408A" w:rsidP="003730F9">
            <w:pPr>
              <w:rPr>
                <w:rFonts w:asciiTheme="minorHAnsi" w:hAnsiTheme="minorHAnsi" w:cstheme="minorHAnsi"/>
                <w:bCs/>
              </w:rPr>
            </w:pPr>
          </w:p>
        </w:tc>
      </w:tr>
      <w:tr w:rsidR="0011408A" w14:paraId="006BDDB9" w14:textId="77777777" w:rsidTr="0011408A">
        <w:tc>
          <w:tcPr>
            <w:tcW w:w="1359" w:type="dxa"/>
          </w:tcPr>
          <w:p w14:paraId="3AA58073" w14:textId="6F8354BA" w:rsidR="0011408A" w:rsidRPr="003730F9" w:rsidRDefault="0011408A" w:rsidP="00535F29">
            <w:pPr>
              <w:jc w:val="both"/>
              <w:rPr>
                <w:rFonts w:asciiTheme="minorHAnsi" w:hAnsiTheme="minorHAnsi" w:cstheme="minorHAnsi"/>
                <w:b/>
                <w:color w:val="005293"/>
              </w:rPr>
            </w:pPr>
            <w:r w:rsidRPr="003730F9">
              <w:rPr>
                <w:rFonts w:asciiTheme="minorHAnsi" w:hAnsiTheme="minorHAnsi" w:cstheme="minorHAnsi"/>
                <w:b/>
                <w:color w:val="005293"/>
              </w:rPr>
              <w:t xml:space="preserve">Annual Operation Cost </w:t>
            </w:r>
          </w:p>
        </w:tc>
        <w:tc>
          <w:tcPr>
            <w:tcW w:w="997" w:type="dxa"/>
          </w:tcPr>
          <w:p w14:paraId="2BE34C1B" w14:textId="77777777" w:rsidR="0011408A" w:rsidRDefault="0011408A" w:rsidP="00F31EDD">
            <w:pPr>
              <w:jc w:val="center"/>
              <w:rPr>
                <w:rFonts w:asciiTheme="minorHAnsi" w:hAnsiTheme="minorHAnsi" w:cstheme="minorHAnsi"/>
                <w:b/>
              </w:rPr>
            </w:pPr>
          </w:p>
        </w:tc>
        <w:tc>
          <w:tcPr>
            <w:tcW w:w="1501" w:type="dxa"/>
          </w:tcPr>
          <w:p w14:paraId="6358C868" w14:textId="7CB44C62" w:rsidR="0011408A" w:rsidRDefault="0011408A" w:rsidP="00F31EDD">
            <w:pPr>
              <w:jc w:val="center"/>
              <w:rPr>
                <w:rFonts w:asciiTheme="minorHAnsi" w:hAnsiTheme="minorHAnsi" w:cstheme="minorHAnsi"/>
                <w:b/>
              </w:rPr>
            </w:pPr>
          </w:p>
          <w:p w14:paraId="7A3D8607" w14:textId="5FAF4E39" w:rsidR="0011408A" w:rsidRPr="00F31EDD" w:rsidRDefault="0011408A" w:rsidP="00F31EDD">
            <w:pPr>
              <w:jc w:val="center"/>
              <w:rPr>
                <w:rFonts w:asciiTheme="minorHAnsi" w:hAnsiTheme="minorHAnsi" w:cstheme="minorHAnsi"/>
                <w:b/>
              </w:rPr>
            </w:pPr>
            <w:r w:rsidRPr="00F31EDD">
              <w:rPr>
                <w:rFonts w:asciiTheme="minorHAnsi" w:hAnsiTheme="minorHAnsi" w:cstheme="minorHAnsi"/>
                <w:b/>
              </w:rPr>
              <w:t>$0</w:t>
            </w:r>
          </w:p>
        </w:tc>
        <w:tc>
          <w:tcPr>
            <w:tcW w:w="1769" w:type="dxa"/>
          </w:tcPr>
          <w:p w14:paraId="738EE691" w14:textId="77777777" w:rsidR="0011408A" w:rsidRDefault="0011408A" w:rsidP="00F31EDD">
            <w:pPr>
              <w:jc w:val="center"/>
              <w:rPr>
                <w:rFonts w:asciiTheme="minorHAnsi" w:hAnsiTheme="minorHAnsi" w:cstheme="minorHAnsi"/>
                <w:b/>
              </w:rPr>
            </w:pPr>
          </w:p>
          <w:p w14:paraId="254BBAF9" w14:textId="600D269B" w:rsidR="0011408A" w:rsidRPr="00F31EDD" w:rsidRDefault="0011408A" w:rsidP="00F31EDD">
            <w:pPr>
              <w:jc w:val="center"/>
              <w:rPr>
                <w:rFonts w:asciiTheme="minorHAnsi" w:hAnsiTheme="minorHAnsi" w:cstheme="minorHAnsi"/>
                <w:b/>
              </w:rPr>
            </w:pPr>
            <w:r w:rsidRPr="00F31EDD">
              <w:rPr>
                <w:rFonts w:asciiTheme="minorHAnsi" w:hAnsiTheme="minorHAnsi" w:cstheme="minorHAnsi"/>
                <w:b/>
              </w:rPr>
              <w:t>$25,100</w:t>
            </w:r>
          </w:p>
        </w:tc>
        <w:tc>
          <w:tcPr>
            <w:tcW w:w="1850" w:type="dxa"/>
          </w:tcPr>
          <w:p w14:paraId="708E9255" w14:textId="77777777" w:rsidR="0011408A" w:rsidRDefault="0011408A" w:rsidP="00F31EDD">
            <w:pPr>
              <w:jc w:val="center"/>
              <w:rPr>
                <w:rFonts w:asciiTheme="minorHAnsi" w:hAnsiTheme="minorHAnsi" w:cstheme="minorHAnsi"/>
                <w:b/>
              </w:rPr>
            </w:pPr>
          </w:p>
          <w:p w14:paraId="6550A2D2" w14:textId="4C3035D9" w:rsidR="0011408A" w:rsidRPr="00F31EDD" w:rsidRDefault="0011408A" w:rsidP="00F31EDD">
            <w:pPr>
              <w:jc w:val="center"/>
              <w:rPr>
                <w:rFonts w:asciiTheme="minorHAnsi" w:hAnsiTheme="minorHAnsi" w:cstheme="minorHAnsi"/>
                <w:b/>
              </w:rPr>
            </w:pPr>
            <w:r w:rsidRPr="00F31EDD">
              <w:rPr>
                <w:rFonts w:asciiTheme="minorHAnsi" w:hAnsiTheme="minorHAnsi" w:cstheme="minorHAnsi"/>
                <w:b/>
              </w:rPr>
              <w:t>$49,600</w:t>
            </w:r>
          </w:p>
        </w:tc>
        <w:tc>
          <w:tcPr>
            <w:tcW w:w="2314" w:type="dxa"/>
          </w:tcPr>
          <w:p w14:paraId="52104662" w14:textId="77777777" w:rsidR="0011408A" w:rsidRDefault="0011408A" w:rsidP="00F31EDD">
            <w:pPr>
              <w:jc w:val="center"/>
              <w:rPr>
                <w:rFonts w:asciiTheme="minorHAnsi" w:hAnsiTheme="minorHAnsi" w:cstheme="minorHAnsi"/>
                <w:b/>
              </w:rPr>
            </w:pPr>
          </w:p>
          <w:p w14:paraId="61832D40" w14:textId="2890B22E" w:rsidR="0011408A" w:rsidRPr="00F31EDD" w:rsidRDefault="0011408A" w:rsidP="00F31EDD">
            <w:pPr>
              <w:jc w:val="center"/>
              <w:rPr>
                <w:rFonts w:asciiTheme="minorHAnsi" w:hAnsiTheme="minorHAnsi" w:cstheme="minorHAnsi"/>
                <w:b/>
              </w:rPr>
            </w:pPr>
            <w:r w:rsidRPr="00F31EDD">
              <w:rPr>
                <w:rFonts w:asciiTheme="minorHAnsi" w:hAnsiTheme="minorHAnsi" w:cstheme="minorHAnsi"/>
                <w:b/>
              </w:rPr>
              <w:t>$100,600</w:t>
            </w:r>
          </w:p>
        </w:tc>
      </w:tr>
    </w:tbl>
    <w:p w14:paraId="794C458F" w14:textId="08DFC935" w:rsidR="00F31EDD" w:rsidRDefault="00F31EDD" w:rsidP="00535F29">
      <w:pPr>
        <w:jc w:val="both"/>
        <w:rPr>
          <w:rFonts w:asciiTheme="minorHAnsi" w:hAnsiTheme="minorHAnsi" w:cstheme="minorHAnsi"/>
          <w:bCs/>
        </w:rPr>
      </w:pPr>
    </w:p>
    <w:p w14:paraId="15AADA51" w14:textId="0D24C4AB" w:rsidR="00C8741F" w:rsidRDefault="00871115" w:rsidP="00535F29">
      <w:pPr>
        <w:jc w:val="both"/>
        <w:rPr>
          <w:rFonts w:asciiTheme="minorHAnsi" w:hAnsiTheme="minorHAnsi" w:cstheme="minorHAnsi"/>
          <w:bCs/>
        </w:rPr>
      </w:pPr>
      <w:r>
        <w:rPr>
          <w:rFonts w:asciiTheme="minorHAnsi" w:hAnsiTheme="minorHAnsi" w:cstheme="minorHAnsi"/>
          <w:bCs/>
        </w:rPr>
        <w:t>The report recommends</w:t>
      </w:r>
      <w:r w:rsidR="00C8741F">
        <w:rPr>
          <w:rFonts w:asciiTheme="minorHAnsi" w:hAnsiTheme="minorHAnsi" w:cstheme="minorHAnsi"/>
          <w:bCs/>
        </w:rPr>
        <w:t xml:space="preserve"> both Option 3 and Option 4</w:t>
      </w:r>
      <w:r w:rsidR="00600A9C">
        <w:rPr>
          <w:rFonts w:asciiTheme="minorHAnsi" w:hAnsiTheme="minorHAnsi" w:cstheme="minorHAnsi"/>
          <w:bCs/>
        </w:rPr>
        <w:t>, starting with</w:t>
      </w:r>
      <w:r w:rsidR="00C8741F">
        <w:rPr>
          <w:rFonts w:asciiTheme="minorHAnsi" w:hAnsiTheme="minorHAnsi" w:cstheme="minorHAnsi"/>
          <w:bCs/>
        </w:rPr>
        <w:t xml:space="preserve"> </w:t>
      </w:r>
      <w:r>
        <w:rPr>
          <w:rFonts w:asciiTheme="minorHAnsi" w:hAnsiTheme="minorHAnsi" w:cstheme="minorHAnsi"/>
          <w:bCs/>
        </w:rPr>
        <w:t>Option 3: Part-</w:t>
      </w:r>
      <w:r w:rsidR="00015D7F">
        <w:rPr>
          <w:rFonts w:asciiTheme="minorHAnsi" w:hAnsiTheme="minorHAnsi" w:cstheme="minorHAnsi"/>
          <w:bCs/>
        </w:rPr>
        <w:t>t</w:t>
      </w:r>
      <w:r>
        <w:rPr>
          <w:rFonts w:asciiTheme="minorHAnsi" w:hAnsiTheme="minorHAnsi" w:cstheme="minorHAnsi"/>
          <w:bCs/>
        </w:rPr>
        <w:t xml:space="preserve">ime Administration and Coordination as a </w:t>
      </w:r>
      <w:r w:rsidR="00C8741F">
        <w:rPr>
          <w:rFonts w:asciiTheme="minorHAnsi" w:hAnsiTheme="minorHAnsi" w:cstheme="minorHAnsi"/>
          <w:bCs/>
        </w:rPr>
        <w:t>pilot</w:t>
      </w:r>
      <w:r>
        <w:rPr>
          <w:rFonts w:asciiTheme="minorHAnsi" w:hAnsiTheme="minorHAnsi" w:cstheme="minorHAnsi"/>
          <w:bCs/>
        </w:rPr>
        <w:t xml:space="preserve"> </w:t>
      </w:r>
      <w:r w:rsidR="00600A9C">
        <w:rPr>
          <w:rFonts w:asciiTheme="minorHAnsi" w:hAnsiTheme="minorHAnsi" w:cstheme="minorHAnsi"/>
          <w:bCs/>
        </w:rPr>
        <w:t>intending to</w:t>
      </w:r>
      <w:r>
        <w:rPr>
          <w:rFonts w:asciiTheme="minorHAnsi" w:hAnsiTheme="minorHAnsi" w:cstheme="minorHAnsi"/>
          <w:bCs/>
        </w:rPr>
        <w:t xml:space="preserve"> grow</w:t>
      </w:r>
      <w:r w:rsidR="00600A9C">
        <w:rPr>
          <w:rFonts w:asciiTheme="minorHAnsi" w:hAnsiTheme="minorHAnsi" w:cstheme="minorHAnsi"/>
          <w:bCs/>
        </w:rPr>
        <w:t xml:space="preserve"> t</w:t>
      </w:r>
      <w:r>
        <w:rPr>
          <w:rFonts w:asciiTheme="minorHAnsi" w:hAnsiTheme="minorHAnsi" w:cstheme="minorHAnsi"/>
          <w:bCs/>
        </w:rPr>
        <w:t>he service over time</w:t>
      </w:r>
      <w:r w:rsidR="005923C5">
        <w:rPr>
          <w:rFonts w:asciiTheme="minorHAnsi" w:hAnsiTheme="minorHAnsi" w:cstheme="minorHAnsi"/>
          <w:bCs/>
        </w:rPr>
        <w:t xml:space="preserve"> </w:t>
      </w:r>
      <w:r w:rsidR="00600A9C">
        <w:rPr>
          <w:rFonts w:asciiTheme="minorHAnsi" w:hAnsiTheme="minorHAnsi" w:cstheme="minorHAnsi"/>
          <w:bCs/>
        </w:rPr>
        <w:t>to Option 4</w:t>
      </w:r>
      <w:r w:rsidR="00015D7F">
        <w:rPr>
          <w:rFonts w:asciiTheme="minorHAnsi" w:hAnsiTheme="minorHAnsi" w:cstheme="minorHAnsi"/>
          <w:bCs/>
        </w:rPr>
        <w:t>: Full-time Administration</w:t>
      </w:r>
      <w:r>
        <w:rPr>
          <w:rFonts w:asciiTheme="minorHAnsi" w:hAnsiTheme="minorHAnsi" w:cstheme="minorHAnsi"/>
          <w:bCs/>
        </w:rPr>
        <w:t xml:space="preserve">. </w:t>
      </w:r>
      <w:r w:rsidR="00C8741F">
        <w:rPr>
          <w:rFonts w:asciiTheme="minorHAnsi" w:hAnsiTheme="minorHAnsi" w:cstheme="minorHAnsi"/>
          <w:bCs/>
        </w:rPr>
        <w:t xml:space="preserve">Option 3 </w:t>
      </w:r>
      <w:r>
        <w:t>establish</w:t>
      </w:r>
      <w:r w:rsidR="002F10E3">
        <w:t>es</w:t>
      </w:r>
      <w:r>
        <w:t xml:space="preserve"> an initial Community Health and Wellbeing Service</w:t>
      </w:r>
      <w:r w:rsidR="005923C5">
        <w:t xml:space="preserve"> </w:t>
      </w:r>
      <w:r w:rsidR="00600A9C">
        <w:t>i</w:t>
      </w:r>
      <w:r w:rsidR="005923C5">
        <w:t>n Electoral Area B</w:t>
      </w:r>
      <w:r w:rsidR="00600A9C">
        <w:t xml:space="preserve"> through</w:t>
      </w:r>
      <w:r>
        <w:t xml:space="preserve"> an iterative process </w:t>
      </w:r>
      <w:r w:rsidR="00600A9C">
        <w:t>to</w:t>
      </w:r>
      <w:r>
        <w:t xml:space="preserve"> demonstrate impact over time</w:t>
      </w:r>
      <w:r w:rsidR="00600A9C">
        <w:t xml:space="preserve"> and</w:t>
      </w:r>
      <w:r>
        <w:t xml:space="preserve"> achiev</w:t>
      </w:r>
      <w:r w:rsidR="00600A9C">
        <w:t>e</w:t>
      </w:r>
      <w:r>
        <w:t xml:space="preserve"> the purpose and </w:t>
      </w:r>
      <w:r w:rsidR="005923C5">
        <w:t>goals</w:t>
      </w:r>
      <w:r>
        <w:t xml:space="preserve"> of the </w:t>
      </w:r>
      <w:r w:rsidR="005923C5">
        <w:t>service</w:t>
      </w:r>
      <w:r>
        <w:t xml:space="preserve">. </w:t>
      </w:r>
      <w:r w:rsidR="00C8741F">
        <w:t>Option 3</w:t>
      </w:r>
      <w:r>
        <w:t xml:space="preserve"> also carries the lowest risk for the</w:t>
      </w:r>
      <w:r w:rsidR="000E2143">
        <w:t xml:space="preserve"> </w:t>
      </w:r>
      <w:r w:rsidR="005923C5">
        <w:t xml:space="preserve">contracted service </w:t>
      </w:r>
      <w:r>
        <w:t>organization, as well as the Regional District.</w:t>
      </w:r>
      <w:r w:rsidR="00B30DBA">
        <w:t xml:space="preserve"> </w:t>
      </w:r>
      <w:r w:rsidR="00C8741F">
        <w:t>Further details about this study and the recommendations can be found in Attachment 1</w:t>
      </w:r>
      <w:r w:rsidR="008416CC">
        <w:t xml:space="preserve"> </w:t>
      </w:r>
      <w:r w:rsidR="00600A9C" w:rsidRPr="00871115">
        <w:rPr>
          <w:rFonts w:asciiTheme="minorHAnsi" w:hAnsiTheme="minorHAnsi" w:cstheme="minorHAnsi"/>
          <w:bCs/>
        </w:rPr>
        <w:t xml:space="preserve">– </w:t>
      </w:r>
      <w:r w:rsidR="00C8741F" w:rsidRPr="00871115">
        <w:rPr>
          <w:rFonts w:asciiTheme="minorHAnsi" w:hAnsiTheme="minorHAnsi" w:cstheme="minorHAnsi"/>
          <w:bCs/>
        </w:rPr>
        <w:t xml:space="preserve">Feasibility Report: Community Health and Wellbeing Service – Gabriola Island. </w:t>
      </w:r>
    </w:p>
    <w:p w14:paraId="29E0C0EF" w14:textId="2E564CD8" w:rsidR="00B30DBA" w:rsidRDefault="00B30DBA" w:rsidP="00535F29">
      <w:pPr>
        <w:jc w:val="both"/>
        <w:rPr>
          <w:rFonts w:asciiTheme="minorHAnsi" w:hAnsiTheme="minorHAnsi" w:cstheme="minorHAnsi"/>
          <w:bCs/>
        </w:rPr>
      </w:pPr>
    </w:p>
    <w:p w14:paraId="3FCEC0E7" w14:textId="1EFD6798" w:rsidR="00B30DBA" w:rsidRDefault="00B30DBA" w:rsidP="00535F29">
      <w:pPr>
        <w:jc w:val="both"/>
        <w:rPr>
          <w:rFonts w:asciiTheme="minorHAnsi" w:hAnsiTheme="minorHAnsi" w:cstheme="minorHAnsi"/>
          <w:bCs/>
        </w:rPr>
      </w:pPr>
      <w:r>
        <w:rPr>
          <w:rFonts w:asciiTheme="minorHAnsi" w:hAnsiTheme="minorHAnsi" w:cstheme="minorHAnsi"/>
          <w:bCs/>
        </w:rPr>
        <w:t>Establishing a health and wellbeing service on Gabriola Island will impact the Regional Growth Strategy (RGS) service work program by deferring or delaying work on the RGS annual report</w:t>
      </w:r>
      <w:r w:rsidR="00EA0E3E">
        <w:rPr>
          <w:rFonts w:asciiTheme="minorHAnsi" w:hAnsiTheme="minorHAnsi" w:cstheme="minorHAnsi"/>
          <w:bCs/>
        </w:rPr>
        <w:t>, climate action priorities</w:t>
      </w:r>
      <w:r>
        <w:rPr>
          <w:rFonts w:asciiTheme="minorHAnsi" w:hAnsiTheme="minorHAnsi" w:cstheme="minorHAnsi"/>
          <w:bCs/>
        </w:rPr>
        <w:t xml:space="preserve"> and/or development application processing</w:t>
      </w:r>
      <w:r w:rsidR="003F7660">
        <w:rPr>
          <w:rFonts w:asciiTheme="minorHAnsi" w:hAnsiTheme="minorHAnsi" w:cstheme="minorHAnsi"/>
          <w:bCs/>
        </w:rPr>
        <w:t>. If made a work program priority, work could begin on this project in Q3 or Q4</w:t>
      </w:r>
      <w:r w:rsidR="00DD0927">
        <w:rPr>
          <w:rFonts w:asciiTheme="minorHAnsi" w:hAnsiTheme="minorHAnsi" w:cstheme="minorHAnsi"/>
          <w:bCs/>
        </w:rPr>
        <w:t>,</w:t>
      </w:r>
      <w:r w:rsidR="003F7660">
        <w:rPr>
          <w:rFonts w:asciiTheme="minorHAnsi" w:hAnsiTheme="minorHAnsi" w:cstheme="minorHAnsi"/>
          <w:bCs/>
        </w:rPr>
        <w:t xml:space="preserve"> given work program priorities currently underway</w:t>
      </w:r>
      <w:r>
        <w:rPr>
          <w:rFonts w:asciiTheme="minorHAnsi" w:hAnsiTheme="minorHAnsi" w:cstheme="minorHAnsi"/>
          <w:bCs/>
        </w:rPr>
        <w:t>.</w:t>
      </w:r>
      <w:r w:rsidR="00EA0E3E">
        <w:rPr>
          <w:rFonts w:asciiTheme="minorHAnsi" w:hAnsiTheme="minorHAnsi" w:cstheme="minorHAnsi"/>
          <w:bCs/>
        </w:rPr>
        <w:t xml:space="preserve"> </w:t>
      </w:r>
      <w:r w:rsidR="00EA0E3E" w:rsidRPr="005330EE">
        <w:rPr>
          <w:rFonts w:asciiTheme="minorHAnsi" w:hAnsiTheme="minorHAnsi" w:cstheme="minorHAnsi"/>
          <w:bCs/>
        </w:rPr>
        <w:t>Legislative Servi</w:t>
      </w:r>
      <w:r w:rsidR="005330EE" w:rsidRPr="005330EE">
        <w:rPr>
          <w:rFonts w:asciiTheme="minorHAnsi" w:hAnsiTheme="minorHAnsi" w:cstheme="minorHAnsi"/>
          <w:bCs/>
        </w:rPr>
        <w:t>ces</w:t>
      </w:r>
      <w:r w:rsidR="005330EE">
        <w:rPr>
          <w:rFonts w:asciiTheme="minorHAnsi" w:hAnsiTheme="minorHAnsi" w:cstheme="minorHAnsi"/>
          <w:bCs/>
        </w:rPr>
        <w:t xml:space="preserve"> has confirmed they are able to support an Alternative Approval Process in either Q3 or Q4 to align with Regional Growth Strategy service work program priorities. </w:t>
      </w:r>
    </w:p>
    <w:p w14:paraId="7143BBC1" w14:textId="63185153" w:rsidR="002F06B3" w:rsidRPr="00FB095D" w:rsidRDefault="002F06B3" w:rsidP="002F06B3">
      <w:pPr>
        <w:rPr>
          <w:rFonts w:asciiTheme="minorHAnsi" w:hAnsiTheme="minorHAnsi" w:cstheme="minorHAnsi"/>
          <w:b/>
          <w:smallCaps/>
          <w:sz w:val="24"/>
          <w:szCs w:val="24"/>
          <w:u w:val="single"/>
        </w:rPr>
      </w:pPr>
      <w:r w:rsidRPr="00FB095D">
        <w:rPr>
          <w:rFonts w:asciiTheme="minorHAnsi" w:hAnsiTheme="minorHAnsi" w:cstheme="minorHAnsi"/>
          <w:b/>
          <w:smallCaps/>
          <w:sz w:val="24"/>
          <w:szCs w:val="24"/>
          <w:u w:val="single"/>
        </w:rPr>
        <w:lastRenderedPageBreak/>
        <w:t xml:space="preserve">FINANCIAL IMPLICATIONS </w:t>
      </w:r>
    </w:p>
    <w:p w14:paraId="4E86DFA9" w14:textId="77777777" w:rsidR="002F06B3" w:rsidRPr="00FB095D" w:rsidRDefault="002F06B3" w:rsidP="002F06B3">
      <w:pPr>
        <w:rPr>
          <w:rFonts w:asciiTheme="minorHAnsi" w:hAnsiTheme="minorHAnsi" w:cstheme="minorHAnsi"/>
          <w:bCs/>
          <w:sz w:val="24"/>
          <w:szCs w:val="24"/>
        </w:rPr>
      </w:pPr>
    </w:p>
    <w:p w14:paraId="732DA760" w14:textId="26F0C3DB" w:rsidR="00F43F42" w:rsidRDefault="00C8741F" w:rsidP="00E15020">
      <w:pPr>
        <w:jc w:val="both"/>
        <w:rPr>
          <w:rFonts w:asciiTheme="minorHAnsi" w:hAnsiTheme="minorHAnsi" w:cstheme="minorHAnsi"/>
          <w:bCs/>
        </w:rPr>
      </w:pPr>
      <w:r>
        <w:rPr>
          <w:rFonts w:asciiTheme="minorHAnsi" w:hAnsiTheme="minorHAnsi" w:cstheme="minorHAnsi"/>
          <w:bCs/>
        </w:rPr>
        <w:t xml:space="preserve">Board approval to proceed with further action to establish </w:t>
      </w:r>
      <w:r w:rsidR="008416CC">
        <w:rPr>
          <w:rFonts w:asciiTheme="minorHAnsi" w:hAnsiTheme="minorHAnsi" w:cstheme="minorHAnsi"/>
          <w:bCs/>
        </w:rPr>
        <w:t xml:space="preserve">a </w:t>
      </w:r>
      <w:r w:rsidRPr="00871115">
        <w:rPr>
          <w:rFonts w:asciiTheme="minorHAnsi" w:hAnsiTheme="minorHAnsi" w:cstheme="minorHAnsi"/>
          <w:bCs/>
        </w:rPr>
        <w:t>Community Health and Wellbeing Service – Gabriola Island</w:t>
      </w:r>
      <w:r w:rsidDel="00395AE1">
        <w:rPr>
          <w:rFonts w:asciiTheme="minorHAnsi" w:hAnsiTheme="minorHAnsi" w:cstheme="minorHAnsi"/>
          <w:bCs/>
        </w:rPr>
        <w:t xml:space="preserve"> </w:t>
      </w:r>
      <w:r>
        <w:rPr>
          <w:rFonts w:asciiTheme="minorHAnsi" w:hAnsiTheme="minorHAnsi" w:cstheme="minorHAnsi"/>
          <w:bCs/>
        </w:rPr>
        <w:t xml:space="preserve">will </w:t>
      </w:r>
      <w:r w:rsidR="00EA0E3E">
        <w:rPr>
          <w:rFonts w:asciiTheme="minorHAnsi" w:hAnsiTheme="minorHAnsi" w:cstheme="minorHAnsi"/>
          <w:bCs/>
        </w:rPr>
        <w:t>require</w:t>
      </w:r>
      <w:r>
        <w:rPr>
          <w:rFonts w:asciiTheme="minorHAnsi" w:hAnsiTheme="minorHAnsi" w:cstheme="minorHAnsi"/>
          <w:bCs/>
        </w:rPr>
        <w:t xml:space="preserve"> financial </w:t>
      </w:r>
      <w:r w:rsidR="00EA0E3E">
        <w:rPr>
          <w:rFonts w:asciiTheme="minorHAnsi" w:hAnsiTheme="minorHAnsi" w:cstheme="minorHAnsi"/>
          <w:bCs/>
        </w:rPr>
        <w:t>resources</w:t>
      </w:r>
      <w:r>
        <w:rPr>
          <w:rFonts w:asciiTheme="minorHAnsi" w:hAnsiTheme="minorHAnsi" w:cstheme="minorHAnsi"/>
          <w:bCs/>
        </w:rPr>
        <w:t xml:space="preserve"> </w:t>
      </w:r>
      <w:r w:rsidR="00F63618">
        <w:rPr>
          <w:rFonts w:asciiTheme="minorHAnsi" w:hAnsiTheme="minorHAnsi" w:cstheme="minorHAnsi"/>
          <w:bCs/>
        </w:rPr>
        <w:t>within</w:t>
      </w:r>
      <w:r>
        <w:rPr>
          <w:rFonts w:asciiTheme="minorHAnsi" w:hAnsiTheme="minorHAnsi" w:cstheme="minorHAnsi"/>
          <w:bCs/>
        </w:rPr>
        <w:t xml:space="preserve"> the 2023-2027 Financial Plan</w:t>
      </w:r>
      <w:r w:rsidR="00600A9C">
        <w:rPr>
          <w:rFonts w:asciiTheme="minorHAnsi" w:hAnsiTheme="minorHAnsi" w:cstheme="minorHAnsi"/>
          <w:bCs/>
        </w:rPr>
        <w:t xml:space="preserve">. </w:t>
      </w:r>
      <w:r w:rsidR="000F7735">
        <w:rPr>
          <w:rFonts w:asciiTheme="minorHAnsi" w:hAnsiTheme="minorHAnsi" w:cstheme="minorHAnsi"/>
          <w:bCs/>
        </w:rPr>
        <w:t>For Option 3, t</w:t>
      </w:r>
      <w:r w:rsidR="00E15020">
        <w:rPr>
          <w:rFonts w:asciiTheme="minorHAnsi" w:hAnsiTheme="minorHAnsi" w:cstheme="minorHAnsi"/>
          <w:bCs/>
        </w:rPr>
        <w:t xml:space="preserve">he following </w:t>
      </w:r>
      <w:r w:rsidR="00EF4915">
        <w:rPr>
          <w:rFonts w:asciiTheme="minorHAnsi" w:hAnsiTheme="minorHAnsi" w:cstheme="minorHAnsi"/>
          <w:bCs/>
        </w:rPr>
        <w:t>additions are required</w:t>
      </w:r>
      <w:r w:rsidR="00E15020">
        <w:rPr>
          <w:rFonts w:asciiTheme="minorHAnsi" w:hAnsiTheme="minorHAnsi" w:cstheme="minorHAnsi"/>
          <w:bCs/>
        </w:rPr>
        <w:t xml:space="preserve"> to </w:t>
      </w:r>
      <w:r w:rsidR="00600A9C" w:rsidRPr="002F10E3">
        <w:rPr>
          <w:rFonts w:asciiTheme="minorHAnsi" w:hAnsiTheme="minorHAnsi" w:cstheme="minorHAnsi"/>
          <w:bCs/>
        </w:rPr>
        <w:t>the 2023-2027 Financial Plan</w:t>
      </w:r>
      <w:r w:rsidR="002F10E3" w:rsidRPr="002F10E3">
        <w:rPr>
          <w:rFonts w:asciiTheme="minorHAnsi" w:hAnsiTheme="minorHAnsi" w:cstheme="minorHAnsi"/>
          <w:bCs/>
        </w:rPr>
        <w:t>:</w:t>
      </w:r>
      <w:r w:rsidR="00600A9C" w:rsidRPr="002F10E3">
        <w:rPr>
          <w:rFonts w:asciiTheme="minorHAnsi" w:hAnsiTheme="minorHAnsi" w:cstheme="minorHAnsi"/>
          <w:bCs/>
        </w:rPr>
        <w:t xml:space="preserve"> </w:t>
      </w:r>
    </w:p>
    <w:p w14:paraId="7D9662D9" w14:textId="77777777" w:rsidR="0011408A" w:rsidRDefault="0011408A" w:rsidP="00E15020">
      <w:pPr>
        <w:jc w:val="both"/>
        <w:rPr>
          <w:rFonts w:asciiTheme="minorHAnsi" w:hAnsiTheme="minorHAnsi" w:cstheme="minorHAnsi"/>
          <w:bCs/>
        </w:rPr>
      </w:pPr>
    </w:p>
    <w:p w14:paraId="48006621" w14:textId="52633FD4" w:rsidR="00E15020" w:rsidRDefault="00F63618" w:rsidP="00E15020">
      <w:pPr>
        <w:pStyle w:val="ListParagraph"/>
        <w:numPr>
          <w:ilvl w:val="0"/>
          <w:numId w:val="26"/>
        </w:numPr>
        <w:jc w:val="both"/>
        <w:rPr>
          <w:rFonts w:asciiTheme="minorHAnsi" w:hAnsiTheme="minorHAnsi" w:cstheme="minorHAnsi"/>
          <w:bCs/>
        </w:rPr>
      </w:pPr>
      <w:r>
        <w:rPr>
          <w:rFonts w:asciiTheme="minorHAnsi" w:hAnsiTheme="minorHAnsi" w:cstheme="minorHAnsi"/>
          <w:bCs/>
        </w:rPr>
        <w:t>A</w:t>
      </w:r>
      <w:r w:rsidR="002F10E3" w:rsidRPr="002F10E3">
        <w:rPr>
          <w:rFonts w:asciiTheme="minorHAnsi" w:hAnsiTheme="minorHAnsi" w:cstheme="minorHAnsi"/>
          <w:bCs/>
        </w:rPr>
        <w:t xml:space="preserve">pprove this proposed service as a work program priority for the Regional Growth Strategy </w:t>
      </w:r>
      <w:r w:rsidR="00563D21">
        <w:rPr>
          <w:rFonts w:asciiTheme="minorHAnsi" w:hAnsiTheme="minorHAnsi" w:cstheme="minorHAnsi"/>
          <w:bCs/>
        </w:rPr>
        <w:t>section</w:t>
      </w:r>
      <w:r w:rsidR="002F10E3" w:rsidRPr="002F10E3">
        <w:rPr>
          <w:rFonts w:asciiTheme="minorHAnsi" w:hAnsiTheme="minorHAnsi" w:cstheme="minorHAnsi"/>
          <w:bCs/>
        </w:rPr>
        <w:t xml:space="preserve"> and </w:t>
      </w:r>
      <w:r w:rsidR="00EA0E3E">
        <w:rPr>
          <w:rFonts w:asciiTheme="minorHAnsi" w:hAnsiTheme="minorHAnsi" w:cstheme="minorHAnsi"/>
          <w:bCs/>
        </w:rPr>
        <w:t>Legislative</w:t>
      </w:r>
      <w:r w:rsidR="002F10E3" w:rsidRPr="002F10E3">
        <w:rPr>
          <w:rFonts w:asciiTheme="minorHAnsi" w:hAnsiTheme="minorHAnsi" w:cstheme="minorHAnsi"/>
          <w:bCs/>
        </w:rPr>
        <w:t xml:space="preserve"> Services in 2023 to create a services bylaw</w:t>
      </w:r>
      <w:r w:rsidR="00EA0E3E">
        <w:rPr>
          <w:rFonts w:asciiTheme="minorHAnsi" w:hAnsiTheme="minorHAnsi" w:cstheme="minorHAnsi"/>
          <w:bCs/>
        </w:rPr>
        <w:t xml:space="preserve"> and services contract</w:t>
      </w:r>
      <w:r>
        <w:rPr>
          <w:rFonts w:asciiTheme="minorHAnsi" w:hAnsiTheme="minorHAnsi" w:cstheme="minorHAnsi"/>
          <w:bCs/>
        </w:rPr>
        <w:t>,</w:t>
      </w:r>
    </w:p>
    <w:p w14:paraId="78668E24" w14:textId="7E32B807" w:rsidR="00E15020" w:rsidRDefault="00F63618" w:rsidP="00E15020">
      <w:pPr>
        <w:pStyle w:val="ListParagraph"/>
        <w:numPr>
          <w:ilvl w:val="0"/>
          <w:numId w:val="26"/>
        </w:numPr>
        <w:jc w:val="both"/>
        <w:rPr>
          <w:rFonts w:asciiTheme="minorHAnsi" w:hAnsiTheme="minorHAnsi" w:cstheme="minorHAnsi"/>
          <w:bCs/>
        </w:rPr>
      </w:pPr>
      <w:r>
        <w:rPr>
          <w:rFonts w:asciiTheme="minorHAnsi" w:hAnsiTheme="minorHAnsi" w:cstheme="minorHAnsi"/>
          <w:bCs/>
        </w:rPr>
        <w:t>A</w:t>
      </w:r>
      <w:r w:rsidR="002F10E3" w:rsidRPr="002F10E3">
        <w:rPr>
          <w:rFonts w:asciiTheme="minorHAnsi" w:hAnsiTheme="minorHAnsi" w:cstheme="minorHAnsi"/>
          <w:bCs/>
        </w:rPr>
        <w:t xml:space="preserve">dd $ </w:t>
      </w:r>
      <w:r w:rsidR="00965F01">
        <w:rPr>
          <w:rFonts w:asciiTheme="minorHAnsi" w:hAnsiTheme="minorHAnsi" w:cstheme="minorHAnsi"/>
          <w:bCs/>
        </w:rPr>
        <w:t>5,000</w:t>
      </w:r>
      <w:r w:rsidR="002F10E3" w:rsidRPr="002F10E3">
        <w:rPr>
          <w:rFonts w:asciiTheme="minorHAnsi" w:hAnsiTheme="minorHAnsi" w:cstheme="minorHAnsi"/>
          <w:bCs/>
        </w:rPr>
        <w:t xml:space="preserve"> to administer an Alternate Approval Process</w:t>
      </w:r>
      <w:r>
        <w:rPr>
          <w:rFonts w:asciiTheme="minorHAnsi" w:hAnsiTheme="minorHAnsi" w:cstheme="minorHAnsi"/>
          <w:bCs/>
        </w:rPr>
        <w:t xml:space="preserve">, and </w:t>
      </w:r>
    </w:p>
    <w:p w14:paraId="62A21DE8" w14:textId="2C32CD17" w:rsidR="00E15020" w:rsidRDefault="00F63618" w:rsidP="00E15020">
      <w:pPr>
        <w:pStyle w:val="ListParagraph"/>
        <w:numPr>
          <w:ilvl w:val="0"/>
          <w:numId w:val="26"/>
        </w:numPr>
        <w:jc w:val="both"/>
        <w:rPr>
          <w:rFonts w:asciiTheme="minorHAnsi" w:hAnsiTheme="minorHAnsi" w:cstheme="minorHAnsi"/>
          <w:bCs/>
        </w:rPr>
      </w:pPr>
      <w:r>
        <w:rPr>
          <w:rFonts w:asciiTheme="minorHAnsi" w:hAnsiTheme="minorHAnsi" w:cstheme="minorHAnsi"/>
          <w:bCs/>
        </w:rPr>
        <w:t>A</w:t>
      </w:r>
      <w:r w:rsidR="007B5FE9">
        <w:rPr>
          <w:rFonts w:asciiTheme="minorHAnsi" w:hAnsiTheme="minorHAnsi" w:cstheme="minorHAnsi"/>
          <w:bCs/>
        </w:rPr>
        <w:t xml:space="preserve">dd </w:t>
      </w:r>
      <w:r w:rsidR="00EA0E3E">
        <w:rPr>
          <w:rFonts w:asciiTheme="minorHAnsi" w:hAnsiTheme="minorHAnsi" w:cstheme="minorHAnsi"/>
          <w:bCs/>
        </w:rPr>
        <w:t>$20,000 for</w:t>
      </w:r>
      <w:r w:rsidR="007B5FE9">
        <w:rPr>
          <w:rFonts w:asciiTheme="minorHAnsi" w:hAnsiTheme="minorHAnsi" w:cstheme="minorHAnsi"/>
          <w:bCs/>
        </w:rPr>
        <w:t xml:space="preserve"> consulting or contract services required to create a services bylaw</w:t>
      </w:r>
      <w:r w:rsidR="00E15020">
        <w:rPr>
          <w:rFonts w:asciiTheme="minorHAnsi" w:hAnsiTheme="minorHAnsi" w:cstheme="minorHAnsi"/>
          <w:bCs/>
        </w:rPr>
        <w:t xml:space="preserve"> or services contract.</w:t>
      </w:r>
    </w:p>
    <w:p w14:paraId="33F2C472" w14:textId="7AEB6895" w:rsidR="00AD302D" w:rsidRDefault="00AD302D" w:rsidP="00AD302D">
      <w:pPr>
        <w:jc w:val="both"/>
        <w:rPr>
          <w:rFonts w:asciiTheme="minorHAnsi" w:hAnsiTheme="minorHAnsi" w:cstheme="minorHAnsi"/>
          <w:bCs/>
        </w:rPr>
      </w:pPr>
    </w:p>
    <w:p w14:paraId="34180747" w14:textId="618B38BC" w:rsidR="00AD302D" w:rsidRPr="00AD302D" w:rsidRDefault="00AD302D" w:rsidP="00AD302D">
      <w:pPr>
        <w:jc w:val="both"/>
        <w:rPr>
          <w:rFonts w:asciiTheme="minorHAnsi" w:hAnsiTheme="minorHAnsi" w:cstheme="minorHAnsi"/>
          <w:bCs/>
        </w:rPr>
      </w:pPr>
      <w:r w:rsidRPr="00AD302D">
        <w:rPr>
          <w:rFonts w:asciiTheme="minorHAnsi" w:eastAsia="Times New Roman" w:hAnsiTheme="minorHAnsi" w:cstheme="minorHAnsi"/>
        </w:rPr>
        <w:t xml:space="preserve">Staff resources are required to administer an alternate approval process (or equivalent), hire and direct a contractor to prepare a </w:t>
      </w:r>
      <w:r w:rsidR="00FA191A">
        <w:rPr>
          <w:rFonts w:asciiTheme="minorHAnsi" w:eastAsia="Times New Roman" w:hAnsiTheme="minorHAnsi" w:cstheme="minorHAnsi"/>
        </w:rPr>
        <w:t xml:space="preserve">Request for Proposal or Qualifications, review responses, provide a </w:t>
      </w:r>
      <w:r w:rsidR="00DD0927">
        <w:rPr>
          <w:rFonts w:asciiTheme="minorHAnsi" w:eastAsia="Times New Roman" w:hAnsiTheme="minorHAnsi" w:cstheme="minorHAnsi"/>
        </w:rPr>
        <w:t xml:space="preserve">selection </w:t>
      </w:r>
      <w:r w:rsidR="00FA191A">
        <w:rPr>
          <w:rFonts w:asciiTheme="minorHAnsi" w:eastAsia="Times New Roman" w:hAnsiTheme="minorHAnsi" w:cstheme="minorHAnsi"/>
        </w:rPr>
        <w:t xml:space="preserve">recommendation for </w:t>
      </w:r>
      <w:r w:rsidR="00DD0927">
        <w:rPr>
          <w:rFonts w:asciiTheme="minorHAnsi" w:eastAsia="Times New Roman" w:hAnsiTheme="minorHAnsi" w:cstheme="minorHAnsi"/>
        </w:rPr>
        <w:t>the</w:t>
      </w:r>
      <w:r w:rsidR="00DD0927" w:rsidRPr="00DD0927">
        <w:rPr>
          <w:rFonts w:asciiTheme="minorHAnsi" w:hAnsiTheme="minorHAnsi" w:cstheme="minorHAnsi"/>
          <w:bCs/>
        </w:rPr>
        <w:t xml:space="preserve"> </w:t>
      </w:r>
      <w:r w:rsidR="00DD0927" w:rsidRPr="005923C5">
        <w:rPr>
          <w:rFonts w:asciiTheme="minorHAnsi" w:hAnsiTheme="minorHAnsi" w:cstheme="minorHAnsi"/>
          <w:bCs/>
        </w:rPr>
        <w:t>Community Health and Wellbeing Service</w:t>
      </w:r>
      <w:r w:rsidR="00DD0927">
        <w:rPr>
          <w:rFonts w:asciiTheme="minorHAnsi" w:eastAsia="Times New Roman" w:hAnsiTheme="minorHAnsi" w:cstheme="minorHAnsi"/>
        </w:rPr>
        <w:t xml:space="preserve"> coordinator</w:t>
      </w:r>
      <w:r w:rsidR="00FA191A">
        <w:rPr>
          <w:rFonts w:asciiTheme="minorHAnsi" w:eastAsia="Times New Roman" w:hAnsiTheme="minorHAnsi" w:cstheme="minorHAnsi"/>
        </w:rPr>
        <w:t xml:space="preserve">, </w:t>
      </w:r>
      <w:r w:rsidR="00DD0927">
        <w:rPr>
          <w:rFonts w:asciiTheme="minorHAnsi" w:eastAsia="Times New Roman" w:hAnsiTheme="minorHAnsi" w:cstheme="minorHAnsi"/>
        </w:rPr>
        <w:t>complete a services contract</w:t>
      </w:r>
      <w:r w:rsidR="00FA191A">
        <w:rPr>
          <w:rFonts w:asciiTheme="minorHAnsi" w:eastAsia="Times New Roman" w:hAnsiTheme="minorHAnsi" w:cstheme="minorHAnsi"/>
        </w:rPr>
        <w:t xml:space="preserve"> and manage the contract. Staff will </w:t>
      </w:r>
      <w:r w:rsidRPr="00AD302D">
        <w:rPr>
          <w:rFonts w:asciiTheme="minorHAnsi" w:eastAsia="Times New Roman" w:hAnsiTheme="minorHAnsi" w:cstheme="minorHAnsi"/>
        </w:rPr>
        <w:t>monitor time requirements</w:t>
      </w:r>
      <w:r w:rsidR="00DD0927">
        <w:rPr>
          <w:rFonts w:asciiTheme="minorHAnsi" w:eastAsia="Times New Roman" w:hAnsiTheme="minorHAnsi" w:cstheme="minorHAnsi"/>
        </w:rPr>
        <w:t xml:space="preserve"> for this function </w:t>
      </w:r>
      <w:r w:rsidRPr="00AD302D">
        <w:rPr>
          <w:rFonts w:asciiTheme="minorHAnsi" w:eastAsia="Times New Roman" w:hAnsiTheme="minorHAnsi" w:cstheme="minorHAnsi"/>
        </w:rPr>
        <w:t>as this contributes to workload.</w:t>
      </w:r>
      <w:r w:rsidR="00DD0927">
        <w:rPr>
          <w:rFonts w:asciiTheme="minorHAnsi" w:eastAsia="Times New Roman" w:hAnsiTheme="minorHAnsi" w:cstheme="minorHAnsi"/>
        </w:rPr>
        <w:t xml:space="preserve"> If Option 3 is approved, the </w:t>
      </w:r>
      <w:r w:rsidR="00DD0927" w:rsidRPr="005923C5">
        <w:rPr>
          <w:rFonts w:asciiTheme="minorHAnsi" w:hAnsiTheme="minorHAnsi" w:cstheme="minorHAnsi"/>
          <w:bCs/>
        </w:rPr>
        <w:t xml:space="preserve">Community Health and Wellbeing Service </w:t>
      </w:r>
      <w:r w:rsidR="00DD0927">
        <w:rPr>
          <w:rFonts w:asciiTheme="minorHAnsi" w:eastAsia="Times New Roman" w:hAnsiTheme="minorHAnsi" w:cstheme="minorHAnsi"/>
        </w:rPr>
        <w:t>coordinator would commence in 2024 with the $49,600 contract needing to be added to the 2024 budget.</w:t>
      </w:r>
    </w:p>
    <w:p w14:paraId="2D080E6F" w14:textId="77777777" w:rsidR="002F06B3" w:rsidRPr="00AD302D" w:rsidRDefault="002F06B3" w:rsidP="001E3E37">
      <w:pPr>
        <w:jc w:val="both"/>
        <w:rPr>
          <w:rFonts w:asciiTheme="minorHAnsi" w:hAnsiTheme="minorHAnsi" w:cstheme="minorHAnsi"/>
          <w:bCs/>
        </w:rPr>
      </w:pPr>
    </w:p>
    <w:p w14:paraId="291E7AF0" w14:textId="77777777" w:rsidR="002F06B3" w:rsidRPr="00FB095D" w:rsidRDefault="002F06B3" w:rsidP="002F06B3">
      <w:pPr>
        <w:rPr>
          <w:rFonts w:asciiTheme="minorHAnsi" w:hAnsiTheme="minorHAnsi" w:cstheme="minorHAnsi"/>
          <w:b/>
          <w:smallCaps/>
          <w:sz w:val="24"/>
          <w:szCs w:val="24"/>
          <w:u w:val="single"/>
        </w:rPr>
      </w:pPr>
      <w:r w:rsidRPr="00FB095D">
        <w:rPr>
          <w:rFonts w:asciiTheme="minorHAnsi" w:hAnsiTheme="minorHAnsi" w:cstheme="minorHAnsi"/>
          <w:b/>
          <w:smallCaps/>
          <w:sz w:val="24"/>
          <w:szCs w:val="24"/>
          <w:u w:val="single"/>
        </w:rPr>
        <w:t xml:space="preserve">STRATEGIC PLAN ALIGNMENT </w:t>
      </w:r>
    </w:p>
    <w:p w14:paraId="115F0F06" w14:textId="77777777" w:rsidR="002F06B3" w:rsidRPr="00FB095D" w:rsidRDefault="002F06B3" w:rsidP="002F06B3">
      <w:pPr>
        <w:rPr>
          <w:rFonts w:asciiTheme="minorHAnsi" w:hAnsiTheme="minorHAnsi" w:cstheme="minorHAnsi"/>
          <w:b/>
          <w:smallCaps/>
          <w:sz w:val="24"/>
          <w:szCs w:val="24"/>
          <w:u w:val="single"/>
        </w:rPr>
      </w:pPr>
    </w:p>
    <w:p w14:paraId="7F1D3DF1" w14:textId="1A05C40D" w:rsidR="00C8741F" w:rsidRDefault="00E15020" w:rsidP="00C8741F">
      <w:pPr>
        <w:jc w:val="both"/>
        <w:rPr>
          <w:rFonts w:asciiTheme="minorHAnsi" w:hAnsiTheme="minorHAnsi" w:cstheme="minorHAnsi"/>
          <w:b/>
          <w:smallCaps/>
          <w:sz w:val="24"/>
          <w:szCs w:val="24"/>
          <w:u w:val="single"/>
        </w:rPr>
      </w:pPr>
      <w:r>
        <w:rPr>
          <w:rFonts w:asciiTheme="minorHAnsi" w:hAnsiTheme="minorHAnsi" w:cstheme="minorHAnsi"/>
          <w:bCs/>
        </w:rPr>
        <w:t>E</w:t>
      </w:r>
      <w:r w:rsidR="00C8741F">
        <w:rPr>
          <w:rFonts w:asciiTheme="minorHAnsi" w:hAnsiTheme="minorHAnsi" w:cstheme="minorHAnsi"/>
          <w:bCs/>
        </w:rPr>
        <w:t>stablish</w:t>
      </w:r>
      <w:r>
        <w:rPr>
          <w:rFonts w:asciiTheme="minorHAnsi" w:hAnsiTheme="minorHAnsi" w:cstheme="minorHAnsi"/>
          <w:bCs/>
        </w:rPr>
        <w:t>ing a</w:t>
      </w:r>
      <w:r w:rsidR="00C8741F">
        <w:rPr>
          <w:rFonts w:asciiTheme="minorHAnsi" w:hAnsiTheme="minorHAnsi" w:cstheme="minorHAnsi"/>
          <w:bCs/>
        </w:rPr>
        <w:t xml:space="preserve"> </w:t>
      </w:r>
      <w:r w:rsidR="00C8741F" w:rsidRPr="00871115">
        <w:rPr>
          <w:rFonts w:asciiTheme="minorHAnsi" w:hAnsiTheme="minorHAnsi" w:cstheme="minorHAnsi"/>
          <w:bCs/>
        </w:rPr>
        <w:t xml:space="preserve">Community Health and Wellbeing Service </w:t>
      </w:r>
      <w:r>
        <w:rPr>
          <w:rFonts w:asciiTheme="minorHAnsi" w:hAnsiTheme="minorHAnsi" w:cstheme="minorHAnsi"/>
          <w:bCs/>
        </w:rPr>
        <w:t xml:space="preserve">on </w:t>
      </w:r>
      <w:r w:rsidR="00C8741F" w:rsidRPr="00871115">
        <w:rPr>
          <w:rFonts w:asciiTheme="minorHAnsi" w:hAnsiTheme="minorHAnsi" w:cstheme="minorHAnsi"/>
          <w:bCs/>
        </w:rPr>
        <w:t>Gabriola Island</w:t>
      </w:r>
      <w:r w:rsidR="00C8741F">
        <w:rPr>
          <w:rFonts w:asciiTheme="minorHAnsi" w:hAnsiTheme="minorHAnsi" w:cstheme="minorHAnsi"/>
          <w:bCs/>
        </w:rPr>
        <w:t xml:space="preserve"> align</w:t>
      </w:r>
      <w:r>
        <w:rPr>
          <w:rFonts w:asciiTheme="minorHAnsi" w:hAnsiTheme="minorHAnsi" w:cstheme="minorHAnsi"/>
          <w:bCs/>
        </w:rPr>
        <w:t>s</w:t>
      </w:r>
      <w:r w:rsidR="00C8741F">
        <w:rPr>
          <w:rFonts w:asciiTheme="minorHAnsi" w:hAnsiTheme="minorHAnsi" w:cstheme="minorHAnsi"/>
          <w:bCs/>
        </w:rPr>
        <w:t xml:space="preserve"> with the </w:t>
      </w:r>
      <w:r>
        <w:rPr>
          <w:rFonts w:asciiTheme="minorHAnsi" w:hAnsiTheme="minorHAnsi" w:cstheme="minorHAnsi"/>
          <w:bCs/>
        </w:rPr>
        <w:t xml:space="preserve">key strategic area of the </w:t>
      </w:r>
      <w:r w:rsidR="00C8741F">
        <w:rPr>
          <w:rFonts w:asciiTheme="minorHAnsi" w:hAnsiTheme="minorHAnsi" w:cstheme="minorHAnsi"/>
          <w:bCs/>
        </w:rPr>
        <w:t xml:space="preserve">2019-2022 Board Strategic Plan to protect and enhance social wellbeing – to </w:t>
      </w:r>
      <w:r w:rsidR="00C8741F">
        <w:rPr>
          <w:rFonts w:eastAsia="Times New Roman" w:cs="Arial"/>
          <w:color w:val="000000" w:themeColor="text1"/>
          <w:lang w:val="en-US"/>
        </w:rPr>
        <w:t>Make the Region a safe and vibrant place for all, with a focus on children and families in programs and planning</w:t>
      </w:r>
      <w:r w:rsidR="00C8741F">
        <w:rPr>
          <w:rFonts w:asciiTheme="minorHAnsi" w:hAnsiTheme="minorHAnsi" w:cstheme="minorHAnsi"/>
          <w:bCs/>
        </w:rPr>
        <w:t>.</w:t>
      </w:r>
    </w:p>
    <w:p w14:paraId="2E1C228D" w14:textId="77777777" w:rsidR="00C8741F" w:rsidRPr="00FB095D" w:rsidRDefault="00C8741F" w:rsidP="002F06B3">
      <w:pPr>
        <w:rPr>
          <w:rFonts w:asciiTheme="minorHAnsi" w:hAnsiTheme="minorHAnsi" w:cstheme="minorHAnsi"/>
          <w:b/>
          <w:smallCaps/>
          <w:sz w:val="24"/>
          <w:szCs w:val="24"/>
          <w:u w:val="single"/>
        </w:rPr>
      </w:pPr>
    </w:p>
    <w:p w14:paraId="78CD5562" w14:textId="74211333" w:rsidR="008E6F6D" w:rsidRDefault="008E6F6D" w:rsidP="008E6F6D">
      <w:pPr>
        <w:rPr>
          <w:b/>
          <w:bCs/>
          <w:sz w:val="24"/>
          <w:szCs w:val="24"/>
          <w:u w:val="single"/>
        </w:rPr>
      </w:pPr>
      <w:r w:rsidRPr="008E6F6D">
        <w:rPr>
          <w:b/>
          <w:bCs/>
          <w:sz w:val="24"/>
          <w:szCs w:val="24"/>
          <w:u w:val="single"/>
        </w:rPr>
        <w:t>R</w:t>
      </w:r>
      <w:r>
        <w:rPr>
          <w:b/>
          <w:bCs/>
          <w:sz w:val="24"/>
          <w:szCs w:val="24"/>
          <w:u w:val="single"/>
        </w:rPr>
        <w:t>EVIEWED BY</w:t>
      </w:r>
      <w:r w:rsidRPr="008E6F6D">
        <w:rPr>
          <w:b/>
          <w:bCs/>
          <w:sz w:val="24"/>
          <w:szCs w:val="24"/>
          <w:u w:val="single"/>
        </w:rPr>
        <w:t>:</w:t>
      </w:r>
    </w:p>
    <w:p w14:paraId="33EA81D7" w14:textId="77777777" w:rsidR="008E6F6D" w:rsidRPr="008E6F6D" w:rsidRDefault="008E6F6D" w:rsidP="008E6F6D">
      <w:pPr>
        <w:rPr>
          <w:b/>
          <w:bCs/>
          <w:sz w:val="24"/>
          <w:szCs w:val="24"/>
          <w:u w:val="single"/>
        </w:rPr>
      </w:pPr>
    </w:p>
    <w:p w14:paraId="41DA412C" w14:textId="77777777" w:rsidR="00535F29" w:rsidRPr="00D91CA5" w:rsidRDefault="00535F29" w:rsidP="00535F29">
      <w:pPr>
        <w:numPr>
          <w:ilvl w:val="0"/>
          <w:numId w:val="15"/>
        </w:numPr>
        <w:rPr>
          <w:rFonts w:cs="Arial"/>
        </w:rPr>
      </w:pPr>
      <w:r>
        <w:rPr>
          <w:rFonts w:cs="Arial"/>
        </w:rPr>
        <w:t xml:space="preserve">K. Fowler, Manager, Long Range Planning Energy and Sustainability </w:t>
      </w:r>
    </w:p>
    <w:p w14:paraId="6D030CA6" w14:textId="5124CA4D" w:rsidR="00535F29" w:rsidRDefault="00535F29" w:rsidP="00535F29">
      <w:pPr>
        <w:numPr>
          <w:ilvl w:val="0"/>
          <w:numId w:val="15"/>
        </w:numPr>
        <w:rPr>
          <w:rFonts w:cs="Arial"/>
        </w:rPr>
      </w:pPr>
      <w:r>
        <w:rPr>
          <w:rFonts w:cs="Arial"/>
        </w:rPr>
        <w:t xml:space="preserve">L. Grant, General Manager, Development </w:t>
      </w:r>
      <w:r w:rsidR="002E2F7D">
        <w:rPr>
          <w:rFonts w:cs="Arial"/>
        </w:rPr>
        <w:t>and Emergency Services</w:t>
      </w:r>
      <w:r>
        <w:rPr>
          <w:rFonts w:cs="Arial"/>
        </w:rPr>
        <w:t xml:space="preserve"> </w:t>
      </w:r>
    </w:p>
    <w:p w14:paraId="5D42FD58" w14:textId="77777777" w:rsidR="000F7735" w:rsidRDefault="000F7735" w:rsidP="00535F29">
      <w:pPr>
        <w:numPr>
          <w:ilvl w:val="0"/>
          <w:numId w:val="15"/>
        </w:numPr>
        <w:rPr>
          <w:rFonts w:cs="Arial"/>
        </w:rPr>
      </w:pPr>
      <w:r>
        <w:rPr>
          <w:rFonts w:cs="Arial"/>
        </w:rPr>
        <w:t>T. Moore, Chief Financial Officer</w:t>
      </w:r>
    </w:p>
    <w:p w14:paraId="6076AED6" w14:textId="19ACA0B3" w:rsidR="00E15020" w:rsidRDefault="00E15020" w:rsidP="00535F29">
      <w:pPr>
        <w:numPr>
          <w:ilvl w:val="0"/>
          <w:numId w:val="15"/>
        </w:numPr>
        <w:rPr>
          <w:rFonts w:cs="Arial"/>
        </w:rPr>
      </w:pPr>
      <w:r>
        <w:rPr>
          <w:rFonts w:cs="Arial"/>
        </w:rPr>
        <w:t>S. Nixon, Acting General Manager, Corporate Services</w:t>
      </w:r>
    </w:p>
    <w:p w14:paraId="29092A14" w14:textId="77777777" w:rsidR="00535F29" w:rsidRPr="00D91CA5" w:rsidRDefault="00535F29" w:rsidP="00535F29">
      <w:pPr>
        <w:numPr>
          <w:ilvl w:val="0"/>
          <w:numId w:val="15"/>
        </w:numPr>
        <w:rPr>
          <w:rFonts w:cs="Arial"/>
        </w:rPr>
      </w:pPr>
      <w:r>
        <w:rPr>
          <w:rFonts w:cs="Arial"/>
        </w:rPr>
        <w:t xml:space="preserve">D. Holmes, Chief Administrative Officer </w:t>
      </w:r>
    </w:p>
    <w:p w14:paraId="20445714" w14:textId="77777777" w:rsidR="008E6F6D" w:rsidRPr="008E6F6D" w:rsidRDefault="008E6F6D" w:rsidP="002F06B3"/>
    <w:p w14:paraId="4293BC99" w14:textId="7ED6EFEC" w:rsidR="002F06B3" w:rsidRPr="00FB095D" w:rsidRDefault="002F06B3" w:rsidP="002F06B3">
      <w:pPr>
        <w:rPr>
          <w:rFonts w:asciiTheme="minorHAnsi" w:hAnsiTheme="minorHAnsi" w:cstheme="minorHAnsi"/>
          <w:b/>
          <w:smallCaps/>
          <w:sz w:val="24"/>
          <w:szCs w:val="24"/>
          <w:u w:val="single"/>
        </w:rPr>
      </w:pPr>
      <w:r w:rsidRPr="00FB095D">
        <w:rPr>
          <w:rFonts w:asciiTheme="minorHAnsi" w:hAnsiTheme="minorHAnsi" w:cstheme="minorHAnsi"/>
          <w:b/>
          <w:smallCaps/>
          <w:sz w:val="24"/>
          <w:szCs w:val="24"/>
          <w:u w:val="single"/>
        </w:rPr>
        <w:t>ATTACHMENT</w:t>
      </w:r>
    </w:p>
    <w:p w14:paraId="38B718F7" w14:textId="77777777" w:rsidR="002F06B3" w:rsidRPr="00FB095D" w:rsidRDefault="002F06B3" w:rsidP="002F06B3">
      <w:pPr>
        <w:rPr>
          <w:rFonts w:asciiTheme="minorHAnsi" w:hAnsiTheme="minorHAnsi" w:cstheme="minorHAnsi"/>
          <w:bCs/>
          <w:smallCaps/>
          <w:sz w:val="24"/>
          <w:szCs w:val="24"/>
        </w:rPr>
      </w:pPr>
    </w:p>
    <w:p w14:paraId="63459E56" w14:textId="5BE5BA79" w:rsidR="002F06B3" w:rsidRPr="008C2ED5" w:rsidRDefault="00535F29" w:rsidP="001E3E37">
      <w:pPr>
        <w:pStyle w:val="ListParagraph"/>
        <w:numPr>
          <w:ilvl w:val="0"/>
          <w:numId w:val="13"/>
        </w:numPr>
        <w:jc w:val="both"/>
        <w:rPr>
          <w:rFonts w:asciiTheme="minorHAnsi" w:hAnsiTheme="minorHAnsi" w:cstheme="minorHAnsi"/>
          <w:bCs/>
        </w:rPr>
      </w:pPr>
      <w:r>
        <w:rPr>
          <w:rFonts w:asciiTheme="minorHAnsi" w:hAnsiTheme="minorHAnsi" w:cstheme="minorHAnsi"/>
          <w:bCs/>
        </w:rPr>
        <w:t xml:space="preserve">Feasibility Report: Community Health and Wellbeing Service – Gabriola Island </w:t>
      </w:r>
    </w:p>
    <w:p w14:paraId="5E4EDA46" w14:textId="53F97736" w:rsidR="00C136CC" w:rsidRPr="008C2ED5" w:rsidRDefault="002F06B3" w:rsidP="001E3E37">
      <w:pPr>
        <w:jc w:val="both"/>
        <w:rPr>
          <w:rFonts w:asciiTheme="minorHAnsi" w:hAnsiTheme="minorHAnsi" w:cstheme="minorHAnsi"/>
          <w:bCs/>
          <w:smallCaps/>
        </w:rPr>
      </w:pPr>
      <w:r w:rsidRPr="008C2ED5">
        <w:rPr>
          <w:rFonts w:asciiTheme="minorHAnsi" w:hAnsiTheme="minorHAnsi" w:cstheme="minorHAnsi"/>
          <w:bCs/>
        </w:rPr>
        <w:t xml:space="preserve"> </w:t>
      </w:r>
    </w:p>
    <w:sectPr w:rsidR="00C136CC" w:rsidRPr="008C2ED5" w:rsidSect="00FD0286">
      <w:headerReference w:type="default" r:id="rId9"/>
      <w:footerReference w:type="default" r:id="rId10"/>
      <w:headerReference w:type="first" r:id="rId11"/>
      <w:footerReference w:type="first" r:id="rId12"/>
      <w:pgSz w:w="12240" w:h="15840"/>
      <w:pgMar w:top="1440" w:right="1303" w:bottom="1170" w:left="872"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B9B2" w14:textId="77777777" w:rsidR="004014A0" w:rsidRDefault="004014A0" w:rsidP="003B50C4">
      <w:r>
        <w:separator/>
      </w:r>
    </w:p>
  </w:endnote>
  <w:endnote w:type="continuationSeparator" w:id="0">
    <w:p w14:paraId="0E874530" w14:textId="77777777" w:rsidR="004014A0" w:rsidRDefault="004014A0" w:rsidP="003B50C4">
      <w:r>
        <w:continuationSeparator/>
      </w:r>
    </w:p>
  </w:endnote>
  <w:endnote w:type="continuationNotice" w:id="1">
    <w:p w14:paraId="2653C496" w14:textId="77777777" w:rsidR="00806908" w:rsidRDefault="00806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E3CB" w14:textId="08A705DA" w:rsidR="00BD32E7" w:rsidRPr="006E5483" w:rsidRDefault="00BD32E7" w:rsidP="00486BFF">
    <w:pPr>
      <w:jc w:val="right"/>
      <w:rPr>
        <w:rFonts w:asciiTheme="minorHAnsi" w:hAnsiTheme="minorHAnsi" w:cstheme="minorHAnsi"/>
        <w:b/>
        <w:color w:val="AEAAAA" w:themeColor="background2" w:themeShade="BF"/>
        <w:sz w:val="20"/>
        <w:szCs w:val="20"/>
        <w:lang w:val="en-US"/>
      </w:rPr>
    </w:pPr>
    <w:r w:rsidRPr="006E5483">
      <w:rPr>
        <w:rFonts w:asciiTheme="minorHAnsi" w:hAnsiTheme="minorHAnsi" w:cstheme="minorHAnsi"/>
        <w:b/>
        <w:color w:val="AEAAAA" w:themeColor="background2" w:themeShade="BF"/>
        <w:sz w:val="20"/>
        <w:szCs w:val="20"/>
        <w:lang w:val="en-US"/>
      </w:rPr>
      <w:t xml:space="preserve">Author: </w:t>
    </w:r>
    <w:r w:rsidR="00C8741F">
      <w:rPr>
        <w:rFonts w:asciiTheme="minorHAnsi" w:hAnsiTheme="minorHAnsi" w:cstheme="minorHAnsi"/>
        <w:b/>
        <w:color w:val="AEAAAA" w:themeColor="background2" w:themeShade="BF"/>
        <w:sz w:val="20"/>
        <w:szCs w:val="20"/>
        <w:lang w:val="en-US"/>
      </w:rPr>
      <w:t>Patricia Reynes, Planner</w:t>
    </w:r>
  </w:p>
  <w:p w14:paraId="14C34A8F" w14:textId="527EA8C8" w:rsidR="005C726B" w:rsidRPr="006E5483" w:rsidRDefault="00BD32E7" w:rsidP="005C726B">
    <w:pPr>
      <w:jc w:val="right"/>
      <w:rPr>
        <w:rFonts w:asciiTheme="minorHAnsi" w:hAnsiTheme="minorHAnsi" w:cstheme="minorHAnsi"/>
        <w:b/>
        <w:color w:val="AEAAAA" w:themeColor="background2" w:themeShade="BF"/>
        <w:sz w:val="20"/>
        <w:szCs w:val="20"/>
        <w:lang w:val="en-US"/>
      </w:rPr>
    </w:pPr>
    <w:r w:rsidRPr="006E5483">
      <w:rPr>
        <w:rFonts w:asciiTheme="minorHAnsi" w:hAnsiTheme="minorHAnsi" w:cstheme="minorHAnsi"/>
        <w:b/>
        <w:color w:val="AEAAAA" w:themeColor="background2" w:themeShade="BF"/>
        <w:sz w:val="20"/>
        <w:szCs w:val="20"/>
        <w:lang w:val="en-US"/>
      </w:rPr>
      <w:t>File No.</w:t>
    </w:r>
    <w:r w:rsidR="00075A28" w:rsidRPr="00075A28">
      <w:rPr>
        <w:rFonts w:asciiTheme="minorHAnsi" w:hAnsiTheme="minorHAnsi" w:cstheme="minorHAnsi"/>
        <w:b/>
        <w:color w:val="AEAAAA" w:themeColor="background2" w:themeShade="BF"/>
        <w:sz w:val="20"/>
        <w:szCs w:val="20"/>
        <w:lang w:val="en-US"/>
      </w:rPr>
      <w:t xml:space="preserve"> </w:t>
    </w:r>
    <w:r w:rsidR="00075A28">
      <w:rPr>
        <w:rFonts w:asciiTheme="minorHAnsi" w:hAnsiTheme="minorHAnsi" w:cstheme="minorHAnsi"/>
        <w:b/>
        <w:color w:val="AEAAAA" w:themeColor="background2" w:themeShade="BF"/>
        <w:sz w:val="20"/>
        <w:szCs w:val="20"/>
        <w:lang w:val="en-US"/>
      </w:rPr>
      <w:t>4710-01-EAB-CHWS</w:t>
    </w:r>
    <w:r w:rsidRPr="006E5483">
      <w:rPr>
        <w:rFonts w:asciiTheme="minorHAnsi" w:hAnsiTheme="minorHAnsi" w:cstheme="minorHAnsi"/>
        <w:b/>
        <w:color w:val="AEAAAA" w:themeColor="background2" w:themeShade="BF"/>
        <w:sz w:val="20"/>
        <w:szCs w:val="20"/>
        <w:lang w:val="en-US"/>
      </w:rPr>
      <w:t xml:space="preserve"> </w:t>
    </w:r>
  </w:p>
  <w:p w14:paraId="1BA33E6F" w14:textId="3D520948" w:rsidR="0047201D" w:rsidRPr="00C136CC" w:rsidRDefault="00C136CC" w:rsidP="00C136CC">
    <w:pPr>
      <w:pStyle w:val="Footer"/>
      <w:tabs>
        <w:tab w:val="clear" w:pos="9360"/>
      </w:tabs>
      <w:ind w:left="-1014" w:right="-1303"/>
      <w:jc w:val="center"/>
      <w:rPr>
        <w:color w:val="D0CECE" w:themeColor="background2" w:themeShade="E6"/>
      </w:rPr>
    </w:pPr>
    <w:r w:rsidRPr="00C136CC">
      <w:rPr>
        <w:color w:val="D0CECE" w:themeColor="background2" w:themeShade="E6"/>
      </w:rPr>
      <w:t xml:space="preserve">Page </w:t>
    </w:r>
    <w:r w:rsidRPr="00C136CC">
      <w:rPr>
        <w:b/>
        <w:color w:val="D0CECE" w:themeColor="background2" w:themeShade="E6"/>
      </w:rPr>
      <w:fldChar w:fldCharType="begin"/>
    </w:r>
    <w:r w:rsidRPr="00C136CC">
      <w:rPr>
        <w:b/>
        <w:color w:val="D0CECE" w:themeColor="background2" w:themeShade="E6"/>
      </w:rPr>
      <w:instrText xml:space="preserve"> PAGE  \* Arabic  \* MERGEFORMAT </w:instrText>
    </w:r>
    <w:r w:rsidRPr="00C136CC">
      <w:rPr>
        <w:b/>
        <w:color w:val="D0CECE" w:themeColor="background2" w:themeShade="E6"/>
      </w:rPr>
      <w:fldChar w:fldCharType="separate"/>
    </w:r>
    <w:r w:rsidR="001E3E37">
      <w:rPr>
        <w:b/>
        <w:noProof/>
        <w:color w:val="D0CECE" w:themeColor="background2" w:themeShade="E6"/>
      </w:rPr>
      <w:t>2</w:t>
    </w:r>
    <w:r w:rsidRPr="00C136CC">
      <w:rPr>
        <w:b/>
        <w:color w:val="D0CECE" w:themeColor="background2" w:themeShade="E6"/>
      </w:rPr>
      <w:fldChar w:fldCharType="end"/>
    </w:r>
    <w:r w:rsidRPr="00C136CC">
      <w:rPr>
        <w:color w:val="D0CECE" w:themeColor="background2" w:themeShade="E6"/>
      </w:rPr>
      <w:t xml:space="preserve"> of </w:t>
    </w:r>
    <w:r w:rsidRPr="00C136CC">
      <w:rPr>
        <w:b/>
        <w:color w:val="D0CECE" w:themeColor="background2" w:themeShade="E6"/>
      </w:rPr>
      <w:fldChar w:fldCharType="begin"/>
    </w:r>
    <w:r w:rsidRPr="00C136CC">
      <w:rPr>
        <w:b/>
        <w:color w:val="D0CECE" w:themeColor="background2" w:themeShade="E6"/>
      </w:rPr>
      <w:instrText xml:space="preserve"> NUMPAGES  \* Arabic  \* MERGEFORMAT </w:instrText>
    </w:r>
    <w:r w:rsidRPr="00C136CC">
      <w:rPr>
        <w:b/>
        <w:color w:val="D0CECE" w:themeColor="background2" w:themeShade="E6"/>
      </w:rPr>
      <w:fldChar w:fldCharType="separate"/>
    </w:r>
    <w:r w:rsidR="001E3E37">
      <w:rPr>
        <w:b/>
        <w:noProof/>
        <w:color w:val="D0CECE" w:themeColor="background2" w:themeShade="E6"/>
      </w:rPr>
      <w:t>2</w:t>
    </w:r>
    <w:r w:rsidRPr="00C136CC">
      <w:rPr>
        <w:b/>
        <w:color w:val="D0CECE" w:themeColor="background2" w:themeShade="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E53B" w14:textId="6B13297E" w:rsidR="003C03F4" w:rsidRPr="006E5483" w:rsidRDefault="003C03F4" w:rsidP="003E1957">
    <w:pPr>
      <w:jc w:val="right"/>
      <w:rPr>
        <w:rFonts w:asciiTheme="minorHAnsi" w:hAnsiTheme="minorHAnsi" w:cstheme="minorHAnsi"/>
        <w:b/>
        <w:color w:val="AEAAAA" w:themeColor="background2" w:themeShade="BF"/>
        <w:sz w:val="20"/>
        <w:szCs w:val="20"/>
        <w:lang w:val="en-US"/>
      </w:rPr>
    </w:pPr>
    <w:r w:rsidRPr="006E5483">
      <w:rPr>
        <w:rFonts w:asciiTheme="minorHAnsi" w:hAnsiTheme="minorHAnsi" w:cstheme="minorHAnsi"/>
        <w:b/>
        <w:color w:val="AEAAAA" w:themeColor="background2" w:themeShade="BF"/>
        <w:sz w:val="20"/>
        <w:szCs w:val="20"/>
        <w:lang w:val="en-US"/>
      </w:rPr>
      <w:t xml:space="preserve">Author: </w:t>
    </w:r>
    <w:r w:rsidR="00535F29">
      <w:rPr>
        <w:rFonts w:asciiTheme="minorHAnsi" w:hAnsiTheme="minorHAnsi" w:cstheme="minorHAnsi"/>
        <w:b/>
        <w:color w:val="AEAAAA" w:themeColor="background2" w:themeShade="BF"/>
        <w:sz w:val="20"/>
        <w:szCs w:val="20"/>
        <w:lang w:val="en-US"/>
      </w:rPr>
      <w:t>Patricia Reynes, Planner</w:t>
    </w:r>
  </w:p>
  <w:p w14:paraId="3637CDBE" w14:textId="5CFD7104" w:rsidR="003C03F4" w:rsidRPr="006E5483" w:rsidRDefault="003C03F4" w:rsidP="003C03F4">
    <w:pPr>
      <w:jc w:val="right"/>
      <w:rPr>
        <w:rFonts w:asciiTheme="minorHAnsi" w:hAnsiTheme="minorHAnsi" w:cstheme="minorHAnsi"/>
        <w:b/>
        <w:color w:val="AEAAAA" w:themeColor="background2" w:themeShade="BF"/>
        <w:sz w:val="20"/>
        <w:szCs w:val="20"/>
        <w:lang w:val="en-US"/>
      </w:rPr>
    </w:pPr>
    <w:r w:rsidRPr="006E5483">
      <w:rPr>
        <w:rFonts w:asciiTheme="minorHAnsi" w:hAnsiTheme="minorHAnsi" w:cstheme="minorHAnsi"/>
        <w:b/>
        <w:color w:val="AEAAAA" w:themeColor="background2" w:themeShade="BF"/>
        <w:sz w:val="20"/>
        <w:szCs w:val="20"/>
        <w:lang w:val="en-US"/>
      </w:rPr>
      <w:t>File No.</w:t>
    </w:r>
    <w:r w:rsidR="00075A28">
      <w:rPr>
        <w:rFonts w:asciiTheme="minorHAnsi" w:hAnsiTheme="minorHAnsi" w:cstheme="minorHAnsi"/>
        <w:b/>
        <w:color w:val="AEAAAA" w:themeColor="background2" w:themeShade="BF"/>
        <w:sz w:val="20"/>
        <w:szCs w:val="20"/>
        <w:lang w:val="en-US"/>
      </w:rPr>
      <w:t xml:space="preserve"> 4710-01-EAB-CHWS</w:t>
    </w:r>
    <w:r w:rsidRPr="006E5483">
      <w:rPr>
        <w:rFonts w:asciiTheme="minorHAnsi" w:hAnsiTheme="minorHAnsi" w:cstheme="minorHAnsi"/>
        <w:b/>
        <w:color w:val="AEAAAA" w:themeColor="background2" w:themeShade="BF"/>
        <w:sz w:val="20"/>
        <w:szCs w:val="20"/>
        <w:lang w:val="en-US"/>
      </w:rPr>
      <w:t xml:space="preserve"> </w:t>
    </w:r>
  </w:p>
  <w:p w14:paraId="1055AD02" w14:textId="22D8D8D6" w:rsidR="003C03F4" w:rsidRPr="008C2ED5" w:rsidRDefault="008C2ED5" w:rsidP="008C2ED5">
    <w:pPr>
      <w:pStyle w:val="Footer"/>
      <w:tabs>
        <w:tab w:val="clear" w:pos="9360"/>
      </w:tabs>
      <w:ind w:left="-1014" w:right="-1303"/>
      <w:jc w:val="center"/>
      <w:rPr>
        <w:color w:val="D0CECE" w:themeColor="background2" w:themeShade="E6"/>
      </w:rPr>
    </w:pPr>
    <w:r w:rsidRPr="00C136CC">
      <w:rPr>
        <w:color w:val="D0CECE" w:themeColor="background2" w:themeShade="E6"/>
      </w:rPr>
      <w:t xml:space="preserve">Page </w:t>
    </w:r>
    <w:r w:rsidRPr="00C136CC">
      <w:rPr>
        <w:b/>
        <w:color w:val="D0CECE" w:themeColor="background2" w:themeShade="E6"/>
      </w:rPr>
      <w:fldChar w:fldCharType="begin"/>
    </w:r>
    <w:r w:rsidRPr="00C136CC">
      <w:rPr>
        <w:b/>
        <w:color w:val="D0CECE" w:themeColor="background2" w:themeShade="E6"/>
      </w:rPr>
      <w:instrText xml:space="preserve"> PAGE  \* Arabic  \* MERGEFORMAT </w:instrText>
    </w:r>
    <w:r w:rsidRPr="00C136CC">
      <w:rPr>
        <w:b/>
        <w:color w:val="D0CECE" w:themeColor="background2" w:themeShade="E6"/>
      </w:rPr>
      <w:fldChar w:fldCharType="separate"/>
    </w:r>
    <w:r w:rsidR="001E3E37">
      <w:rPr>
        <w:b/>
        <w:noProof/>
        <w:color w:val="D0CECE" w:themeColor="background2" w:themeShade="E6"/>
      </w:rPr>
      <w:t>1</w:t>
    </w:r>
    <w:r w:rsidRPr="00C136CC">
      <w:rPr>
        <w:b/>
        <w:color w:val="D0CECE" w:themeColor="background2" w:themeShade="E6"/>
      </w:rPr>
      <w:fldChar w:fldCharType="end"/>
    </w:r>
    <w:r w:rsidRPr="00C136CC">
      <w:rPr>
        <w:color w:val="D0CECE" w:themeColor="background2" w:themeShade="E6"/>
      </w:rPr>
      <w:t xml:space="preserve"> of </w:t>
    </w:r>
    <w:r w:rsidRPr="00C136CC">
      <w:rPr>
        <w:b/>
        <w:color w:val="D0CECE" w:themeColor="background2" w:themeShade="E6"/>
      </w:rPr>
      <w:fldChar w:fldCharType="begin"/>
    </w:r>
    <w:r w:rsidRPr="00C136CC">
      <w:rPr>
        <w:b/>
        <w:color w:val="D0CECE" w:themeColor="background2" w:themeShade="E6"/>
      </w:rPr>
      <w:instrText xml:space="preserve"> NUMPAGES  \* Arabic  \* MERGEFORMAT </w:instrText>
    </w:r>
    <w:r w:rsidRPr="00C136CC">
      <w:rPr>
        <w:b/>
        <w:color w:val="D0CECE" w:themeColor="background2" w:themeShade="E6"/>
      </w:rPr>
      <w:fldChar w:fldCharType="separate"/>
    </w:r>
    <w:r w:rsidR="001E3E37">
      <w:rPr>
        <w:b/>
        <w:noProof/>
        <w:color w:val="D0CECE" w:themeColor="background2" w:themeShade="E6"/>
      </w:rPr>
      <w:t>2</w:t>
    </w:r>
    <w:r w:rsidRPr="00C136CC">
      <w:rPr>
        <w:b/>
        <w:color w:val="D0CECE" w:themeColor="background2" w:themeShade="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8CCB" w14:textId="77777777" w:rsidR="004014A0" w:rsidRDefault="004014A0" w:rsidP="003B50C4">
      <w:r>
        <w:separator/>
      </w:r>
    </w:p>
  </w:footnote>
  <w:footnote w:type="continuationSeparator" w:id="0">
    <w:p w14:paraId="39DD93F5" w14:textId="77777777" w:rsidR="004014A0" w:rsidRDefault="004014A0" w:rsidP="003B50C4">
      <w:r>
        <w:continuationSeparator/>
      </w:r>
    </w:p>
  </w:footnote>
  <w:footnote w:type="continuationNotice" w:id="1">
    <w:p w14:paraId="088C90F7" w14:textId="77777777" w:rsidR="00806908" w:rsidRDefault="008069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C4A0" w14:textId="70D26B3F" w:rsidR="00E767ED" w:rsidRDefault="00E767ED" w:rsidP="00FD01F5">
    <w:pPr>
      <w:pStyle w:val="Header"/>
      <w:tabs>
        <w:tab w:val="clear" w:pos="9360"/>
      </w:tabs>
      <w:ind w:left="-1014" w:right="-14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AB22" w14:textId="7AA0939E" w:rsidR="00FD0286" w:rsidRDefault="003E1957" w:rsidP="00FD0286">
    <w:pPr>
      <w:pStyle w:val="Header"/>
      <w:tabs>
        <w:tab w:val="clear" w:pos="9360"/>
      </w:tabs>
      <w:ind w:left="-1014" w:right="-1440"/>
      <w:jc w:val="center"/>
    </w:pPr>
    <w:r>
      <w:rPr>
        <w:noProof/>
        <w:lang w:val="en-US" w:eastAsia="en-US"/>
      </w:rPr>
      <mc:AlternateContent>
        <mc:Choice Requires="wps">
          <w:drawing>
            <wp:anchor distT="0" distB="0" distL="114300" distR="114300" simplePos="0" relativeHeight="251658240" behindDoc="0" locked="0" layoutInCell="1" allowOverlap="1" wp14:anchorId="0CEA1E8D" wp14:editId="5A92C1A4">
              <wp:simplePos x="0" y="0"/>
              <wp:positionH relativeFrom="column">
                <wp:posOffset>2370455</wp:posOffset>
              </wp:positionH>
              <wp:positionV relativeFrom="paragraph">
                <wp:posOffset>133350</wp:posOffset>
              </wp:positionV>
              <wp:extent cx="4486275" cy="1323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486275" cy="1323975"/>
                      </a:xfrm>
                      <a:prstGeom prst="rect">
                        <a:avLst/>
                      </a:prstGeom>
                      <a:noFill/>
                      <a:ln w="6350">
                        <a:noFill/>
                      </a:ln>
                    </wps:spPr>
                    <wps:txbx>
                      <w:txbxContent>
                        <w:p w14:paraId="7650E877" w14:textId="77777777" w:rsidR="00FD0286" w:rsidRPr="003977DA" w:rsidRDefault="00FD0286" w:rsidP="00FD0286">
                          <w:pPr>
                            <w:jc w:val="right"/>
                            <w:rPr>
                              <w:rFonts w:asciiTheme="minorHAnsi" w:hAnsiTheme="minorHAnsi" w:cstheme="minorHAnsi"/>
                              <w:b/>
                              <w:color w:val="FFFFFF" w:themeColor="background1"/>
                              <w:sz w:val="32"/>
                              <w:szCs w:val="32"/>
                              <w:lang w:val="en-US"/>
                            </w:rPr>
                          </w:pPr>
                          <w:r w:rsidRPr="003977DA">
                            <w:rPr>
                              <w:rFonts w:asciiTheme="minorHAnsi" w:hAnsiTheme="minorHAnsi" w:cstheme="minorHAnsi"/>
                              <w:b/>
                              <w:color w:val="FFFFFF" w:themeColor="background1"/>
                              <w:sz w:val="32"/>
                              <w:szCs w:val="32"/>
                              <w:lang w:val="en-US"/>
                            </w:rPr>
                            <w:t>STAFF REPORT TO</w:t>
                          </w:r>
                        </w:p>
                        <w:p w14:paraId="18F3017D" w14:textId="5CF48C68" w:rsidR="00FD0286" w:rsidRPr="009E2310" w:rsidRDefault="00D40530" w:rsidP="00FD0286">
                          <w:pPr>
                            <w:jc w:val="right"/>
                            <w:rPr>
                              <w:rFonts w:asciiTheme="minorHAnsi" w:hAnsiTheme="minorHAnsi" w:cstheme="minorHAnsi"/>
                              <w:b/>
                              <w:color w:val="FFFFFF" w:themeColor="background1"/>
                              <w:sz w:val="32"/>
                              <w:szCs w:val="32"/>
                              <w:lang w:val="en-US"/>
                            </w:rPr>
                          </w:pPr>
                          <w:sdt>
                            <w:sdtPr>
                              <w:rPr>
                                <w:rFonts w:asciiTheme="minorHAnsi" w:hAnsiTheme="minorHAnsi" w:cstheme="minorHAnsi"/>
                                <w:b/>
                                <w:color w:val="FFFFFF" w:themeColor="background1"/>
                                <w:sz w:val="32"/>
                                <w:szCs w:val="32"/>
                                <w:lang w:val="en-US"/>
                              </w:rPr>
                              <w:alias w:val="Meeting type"/>
                              <w:tag w:val="Meeting type"/>
                              <w:id w:val="-1948225434"/>
                              <w:placeholder>
                                <w:docPart w:val="F70D8F0B9C2C4826B94B5E284F648765"/>
                              </w:placeholder>
                              <w:dropDownList>
                                <w:listItem w:value="Choose an item."/>
                                <w:listItem w:displayText="Arrowsmith Water Service Joint Venture" w:value="Arrowsmith Water Service Joint Venture"/>
                                <w:listItem w:displayText="Regional District of Nanaimo Board" w:value="Regional District of Nanaimo Board"/>
                                <w:listItem w:displayText="Board of Variance" w:value="Board of Variance"/>
                                <w:listItem w:displayText="Committee of the Whole" w:value="Committee of the Whole"/>
                                <w:listItem w:displayText="Community Grants Committee" w:value="Community Grants Committee"/>
                                <w:listItem w:displayText="Corporate Leadership Group Internal Review" w:value="Corporate Leadership Group Internal Review"/>
                                <w:listItem w:displayText="District 69 Community Justice Select Committee" w:value="District 69 Community Justice Select Committee"/>
                                <w:listItem w:displayText="District 69 Recreation Commission" w:value="District 69 Recreation Commission"/>
                                <w:listItem w:displayText="Drinking Water and Watershed Protection Technical Advisory Committee" w:value="Drinking Water and Watershed Protection Technical Advisory Committee"/>
                                <w:listItem w:displayText="Electoral Area ‘A’ PRCC Grant-in-Aid Sub Committee" w:value="Electoral Area ‘A’ PRCC Grant-in-Aid Sub Committee"/>
                                <w:listItem w:displayText="Electoral Area 'A' Parks, Recreation and Culture Commission" w:value="Electoral Area 'A' Parks, Recreation and Culture Commission"/>
                                <w:listItem w:displayText="Electoral Area ‘B’ Parks and Open Space Advisory Committee" w:value="Electoral Area ‘B’ Parks and Open Space Advisory Committee"/>
                                <w:listItem w:displayText="Electoral Area ‘C’ Parks and Open Space Advisory Committee" w:value="Electoral Area ‘C’ Parks and Open Space Advisory Committee"/>
                                <w:listItem w:displayText="Electoral Area ‘D’ Parks and Open Space Advisory Committee" w:value="Electoral Area ‘D’ Parks and Open Space Advisory Committee"/>
                                <w:listItem w:displayText="Electoral Area ‘E’ Parks and Open Space Advisory Committee" w:value="Electoral Area ‘E’ Parks and Open Space Advisory Committee"/>
                                <w:listItem w:displayText="Electoral Area ‘F’ Parks and Open Space Advisory Committee" w:value="Electoral Area ‘F’ Parks and Open Space Advisory Committee"/>
                                <w:listItem w:displayText="Electoral Area ‘G’ Parks and Open Space Advisory Committee" w:value="Electoral Area ‘G’ Parks and Open Space Advisory Committee"/>
                                <w:listItem w:displayText="Electoral Area ‘H’ Parks and Open Space Advisory Committee" w:value="Electoral Area ‘H’ Parks and Open Space Advisory Committee"/>
                                <w:listItem w:displayText="Electoral Area Services Committee" w:value="Electoral Area Services Committee"/>
                                <w:listItem w:displayText="Englishman River Water Service Joint Venture Meeting of the Management Board" w:value="Englishman River Water Service Joint Venture Meeting of the Management Board"/>
                                <w:listItem w:displayText="Executive Committee" w:value="Executive Committee"/>
                                <w:listItem w:displayText="Inaugural Board" w:value="Inaugural Board"/>
                                <w:listItem w:displayText="Inaugural Hospital Board" w:value="Inaugural Hospital Board"/>
                                <w:listItem w:displayText="Liquid Waste Management Plan Monitoring Committee" w:value="Liquid Waste Management Plan Monitoring Committee"/>
                                <w:listItem w:displayText="Nanaimo Regional Hospital District Board" w:value="Nanaimo Regional Hospital District Board"/>
                                <w:listItem w:displayText="Nanaimo Regional Hospital District Select Committee" w:value="Nanaimo Regional Hospital District Select Committee"/>
                                <w:listItem w:displayText="Northern Community Economic Development Select Committee" w:value="Northern Community Economic Development Select Committee"/>
                                <w:listItem w:displayText="Oceanside Services Committee" w:value="Oceanside Services Committee"/>
                                <w:listItem w:displayText="Planning - Delegated Approval Reports" w:value="Planning - Delegated Approval Reports"/>
                                <w:listItem w:displayText="Regional Parks and Trails Select Committee" w:value="Regional Parks and Trails Select Committee"/>
                                <w:listItem w:displayText="Regional Solid Waste Advisory Committee" w:value="Regional Solid Waste Advisory Committee"/>
                                <w:listItem w:displayText="Solid Waste Management Select Committee" w:value="Solid Waste Management Select Committee"/>
                                <w:listItem w:displayText="Solid Waste Management Plan Monitoring Advisory Committee" w:value="Solid Waste Management Plan Monitoring Advisory Committee"/>
                                <w:listItem w:displayText="Special Board" w:value="Special Board"/>
                                <w:listItem w:displayText="Special Electoral Area Services Committee" w:value="Special Electoral Area Services Committee"/>
                                <w:listItem w:displayText="Transit Select Committee" w:value="Transit Select Committee"/>
                              </w:dropDownList>
                            </w:sdtPr>
                            <w:sdtEndPr/>
                            <w:sdtContent>
                              <w:r w:rsidR="00535F29">
                                <w:rPr>
                                  <w:rFonts w:asciiTheme="minorHAnsi" w:hAnsiTheme="minorHAnsi" w:cstheme="minorHAnsi"/>
                                  <w:b/>
                                  <w:color w:val="FFFFFF" w:themeColor="background1"/>
                                  <w:sz w:val="32"/>
                                  <w:szCs w:val="32"/>
                                  <w:lang w:val="en-US"/>
                                </w:rPr>
                                <w:t>Regional District of Nanaimo Board</w:t>
                              </w:r>
                            </w:sdtContent>
                          </w:sdt>
                          <w:r w:rsidR="00FD0286" w:rsidRPr="009E2310">
                            <w:rPr>
                              <w:rFonts w:asciiTheme="minorHAnsi" w:hAnsiTheme="minorHAnsi" w:cstheme="minorHAnsi"/>
                              <w:b/>
                              <w:color w:val="FFFFFF" w:themeColor="background1"/>
                              <w:sz w:val="32"/>
                              <w:szCs w:val="32"/>
                              <w:lang w:val="en-US"/>
                            </w:rPr>
                            <w:t xml:space="preserve"> </w:t>
                          </w:r>
                        </w:p>
                        <w:sdt>
                          <w:sdtPr>
                            <w:rPr>
                              <w:rFonts w:asciiTheme="minorHAnsi" w:hAnsiTheme="minorHAnsi" w:cstheme="minorHAnsi"/>
                              <w:b/>
                              <w:color w:val="FFFFFF" w:themeColor="background1"/>
                              <w:sz w:val="32"/>
                              <w:szCs w:val="32"/>
                              <w:lang w:val="en-US"/>
                            </w:rPr>
                            <w:id w:val="1606535174"/>
                            <w:date w:fullDate="2023-02-28T00:00:00Z">
                              <w:dateFormat w:val="MMMM d, yyyy"/>
                              <w:lid w:val="en-CA"/>
                              <w:storeMappedDataAs w:val="dateTime"/>
                              <w:calendar w:val="gregorian"/>
                            </w:date>
                          </w:sdtPr>
                          <w:sdtEndPr/>
                          <w:sdtContent>
                            <w:p w14:paraId="3D8CCD3C" w14:textId="28176706" w:rsidR="00FD0286" w:rsidRPr="00BD32E7" w:rsidRDefault="00535F29" w:rsidP="00FD0286">
                              <w:pPr>
                                <w:jc w:val="right"/>
                                <w:rPr>
                                  <w:rFonts w:asciiTheme="minorHAnsi" w:hAnsiTheme="minorHAnsi" w:cstheme="minorHAnsi"/>
                                  <w:b/>
                                  <w:color w:val="FFFFFF" w:themeColor="background1"/>
                                  <w:sz w:val="32"/>
                                  <w:szCs w:val="32"/>
                                  <w:lang w:val="en-US"/>
                                </w:rPr>
                              </w:pPr>
                              <w:r>
                                <w:rPr>
                                  <w:rFonts w:asciiTheme="minorHAnsi" w:hAnsiTheme="minorHAnsi" w:cstheme="minorHAnsi"/>
                                  <w:b/>
                                  <w:color w:val="FFFFFF" w:themeColor="background1"/>
                                  <w:sz w:val="32"/>
                                  <w:szCs w:val="32"/>
                                </w:rPr>
                                <w:t>February 28, 2023</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A1E8D" id="_x0000_t202" coordsize="21600,21600" o:spt="202" path="m,l,21600r21600,l21600,xe">
              <v:stroke joinstyle="miter"/>
              <v:path gradientshapeok="t" o:connecttype="rect"/>
            </v:shapetype>
            <v:shape id="_x0000_s1027" type="#_x0000_t202" style="position:absolute;left:0;text-align:left;margin-left:186.65pt;margin-top:10.5pt;width:353.2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" filled="f" stroked="f" strokeweight=".5pt">
              <v:textbox>
                <w:txbxContent>
                  <w:p w14:paraId="7650E877" w14:textId="77777777" w:rsidR="00FD0286" w:rsidRPr="003977DA" w:rsidRDefault="00FD0286" w:rsidP="00FD0286">
                    <w:pPr>
                      <w:jc w:val="right"/>
                      <w:rPr>
                        <w:rFonts w:asciiTheme="minorHAnsi" w:hAnsiTheme="minorHAnsi" w:cstheme="minorHAnsi"/>
                        <w:b/>
                        <w:color w:val="FFFFFF" w:themeColor="background1"/>
                        <w:sz w:val="32"/>
                        <w:szCs w:val="32"/>
                        <w:lang w:val="en-US"/>
                      </w:rPr>
                    </w:pPr>
                    <w:r w:rsidRPr="003977DA">
                      <w:rPr>
                        <w:rFonts w:asciiTheme="minorHAnsi" w:hAnsiTheme="minorHAnsi" w:cstheme="minorHAnsi"/>
                        <w:b/>
                        <w:color w:val="FFFFFF" w:themeColor="background1"/>
                        <w:sz w:val="32"/>
                        <w:szCs w:val="32"/>
                        <w:lang w:val="en-US"/>
                      </w:rPr>
                      <w:t>STAFF REPORT TO</w:t>
                    </w:r>
                  </w:p>
                  <w:p w14:paraId="18F3017D" w14:textId="5CF48C68" w:rsidR="00FD0286" w:rsidRPr="009E2310" w:rsidRDefault="00D40530" w:rsidP="00FD0286">
                    <w:pPr>
                      <w:jc w:val="right"/>
                      <w:rPr>
                        <w:rFonts w:asciiTheme="minorHAnsi" w:hAnsiTheme="minorHAnsi" w:cstheme="minorHAnsi"/>
                        <w:b/>
                        <w:color w:val="FFFFFF" w:themeColor="background1"/>
                        <w:sz w:val="32"/>
                        <w:szCs w:val="32"/>
                        <w:lang w:val="en-US"/>
                      </w:rPr>
                    </w:pPr>
                    <w:sdt>
                      <w:sdtPr>
                        <w:rPr>
                          <w:rFonts w:asciiTheme="minorHAnsi" w:hAnsiTheme="minorHAnsi" w:cstheme="minorHAnsi"/>
                          <w:b/>
                          <w:color w:val="FFFFFF" w:themeColor="background1"/>
                          <w:sz w:val="32"/>
                          <w:szCs w:val="32"/>
                          <w:lang w:val="en-US"/>
                        </w:rPr>
                        <w:alias w:val="Meeting type"/>
                        <w:tag w:val="Meeting type"/>
                        <w:id w:val="-1948225434"/>
                        <w:placeholder>
                          <w:docPart w:val="F70D8F0B9C2C4826B94B5E284F648765"/>
                        </w:placeholder>
                        <w:dropDownList>
                          <w:listItem w:value="Choose an item."/>
                          <w:listItem w:displayText="Arrowsmith Water Service Joint Venture" w:value="Arrowsmith Water Service Joint Venture"/>
                          <w:listItem w:displayText="Regional District of Nanaimo Board" w:value="Regional District of Nanaimo Board"/>
                          <w:listItem w:displayText="Board of Variance" w:value="Board of Variance"/>
                          <w:listItem w:displayText="Committee of the Whole" w:value="Committee of the Whole"/>
                          <w:listItem w:displayText="Community Grants Committee" w:value="Community Grants Committee"/>
                          <w:listItem w:displayText="Corporate Leadership Group Internal Review" w:value="Corporate Leadership Group Internal Review"/>
                          <w:listItem w:displayText="District 69 Community Justice Select Committee" w:value="District 69 Community Justice Select Committee"/>
                          <w:listItem w:displayText="District 69 Recreation Commission" w:value="District 69 Recreation Commission"/>
                          <w:listItem w:displayText="Drinking Water and Watershed Protection Technical Advisory Committee" w:value="Drinking Water and Watershed Protection Technical Advisory Committee"/>
                          <w:listItem w:displayText="Electoral Area ‘A’ PRCC Grant-in-Aid Sub Committee" w:value="Electoral Area ‘A’ PRCC Grant-in-Aid Sub Committee"/>
                          <w:listItem w:displayText="Electoral Area 'A' Parks, Recreation and Culture Commission" w:value="Electoral Area 'A' Parks, Recreation and Culture Commission"/>
                          <w:listItem w:displayText="Electoral Area ‘B’ Parks and Open Space Advisory Committee" w:value="Electoral Area ‘B’ Parks and Open Space Advisory Committee"/>
                          <w:listItem w:displayText="Electoral Area ‘C’ Parks and Open Space Advisory Committee" w:value="Electoral Area ‘C’ Parks and Open Space Advisory Committee"/>
                          <w:listItem w:displayText="Electoral Area ‘D’ Parks and Open Space Advisory Committee" w:value="Electoral Area ‘D’ Parks and Open Space Advisory Committee"/>
                          <w:listItem w:displayText="Electoral Area ‘E’ Parks and Open Space Advisory Committee" w:value="Electoral Area ‘E’ Parks and Open Space Advisory Committee"/>
                          <w:listItem w:displayText="Electoral Area ‘F’ Parks and Open Space Advisory Committee" w:value="Electoral Area ‘F’ Parks and Open Space Advisory Committee"/>
                          <w:listItem w:displayText="Electoral Area ‘G’ Parks and Open Space Advisory Committee" w:value="Electoral Area ‘G’ Parks and Open Space Advisory Committee"/>
                          <w:listItem w:displayText="Electoral Area ‘H’ Parks and Open Space Advisory Committee" w:value="Electoral Area ‘H’ Parks and Open Space Advisory Committee"/>
                          <w:listItem w:displayText="Electoral Area Services Committee" w:value="Electoral Area Services Committee"/>
                          <w:listItem w:displayText="Englishman River Water Service Joint Venture Meeting of the Management Board" w:value="Englishman River Water Service Joint Venture Meeting of the Management Board"/>
                          <w:listItem w:displayText="Executive Committee" w:value="Executive Committee"/>
                          <w:listItem w:displayText="Inaugural Board" w:value="Inaugural Board"/>
                          <w:listItem w:displayText="Inaugural Hospital Board" w:value="Inaugural Hospital Board"/>
                          <w:listItem w:displayText="Liquid Waste Management Plan Monitoring Committee" w:value="Liquid Waste Management Plan Monitoring Committee"/>
                          <w:listItem w:displayText="Nanaimo Regional Hospital District Board" w:value="Nanaimo Regional Hospital District Board"/>
                          <w:listItem w:displayText="Nanaimo Regional Hospital District Select Committee" w:value="Nanaimo Regional Hospital District Select Committee"/>
                          <w:listItem w:displayText="Northern Community Economic Development Select Committee" w:value="Northern Community Economic Development Select Committee"/>
                          <w:listItem w:displayText="Oceanside Services Committee" w:value="Oceanside Services Committee"/>
                          <w:listItem w:displayText="Planning - Delegated Approval Reports" w:value="Planning - Delegated Approval Reports"/>
                          <w:listItem w:displayText="Regional Parks and Trails Select Committee" w:value="Regional Parks and Trails Select Committee"/>
                          <w:listItem w:displayText="Regional Solid Waste Advisory Committee" w:value="Regional Solid Waste Advisory Committee"/>
                          <w:listItem w:displayText="Solid Waste Management Select Committee" w:value="Solid Waste Management Select Committee"/>
                          <w:listItem w:displayText="Solid Waste Management Plan Monitoring Advisory Committee" w:value="Solid Waste Management Plan Monitoring Advisory Committee"/>
                          <w:listItem w:displayText="Special Board" w:value="Special Board"/>
                          <w:listItem w:displayText="Special Electoral Area Services Committee" w:value="Special Electoral Area Services Committee"/>
                          <w:listItem w:displayText="Transit Select Committee" w:value="Transit Select Committee"/>
                        </w:dropDownList>
                      </w:sdtPr>
                      <w:sdtEndPr/>
                      <w:sdtContent>
                        <w:r w:rsidR="00535F29">
                          <w:rPr>
                            <w:rFonts w:asciiTheme="minorHAnsi" w:hAnsiTheme="minorHAnsi" w:cstheme="minorHAnsi"/>
                            <w:b/>
                            <w:color w:val="FFFFFF" w:themeColor="background1"/>
                            <w:sz w:val="32"/>
                            <w:szCs w:val="32"/>
                            <w:lang w:val="en-US"/>
                          </w:rPr>
                          <w:t>Regional District of Nanaimo Board</w:t>
                        </w:r>
                      </w:sdtContent>
                    </w:sdt>
                    <w:r w:rsidR="00FD0286" w:rsidRPr="009E2310">
                      <w:rPr>
                        <w:rFonts w:asciiTheme="minorHAnsi" w:hAnsiTheme="minorHAnsi" w:cstheme="minorHAnsi"/>
                        <w:b/>
                        <w:color w:val="FFFFFF" w:themeColor="background1"/>
                        <w:sz w:val="32"/>
                        <w:szCs w:val="32"/>
                        <w:lang w:val="en-US"/>
                      </w:rPr>
                      <w:t xml:space="preserve"> </w:t>
                    </w:r>
                  </w:p>
                  <w:sdt>
                    <w:sdtPr>
                      <w:rPr>
                        <w:rFonts w:asciiTheme="minorHAnsi" w:hAnsiTheme="minorHAnsi" w:cstheme="minorHAnsi"/>
                        <w:b/>
                        <w:color w:val="FFFFFF" w:themeColor="background1"/>
                        <w:sz w:val="32"/>
                        <w:szCs w:val="32"/>
                        <w:lang w:val="en-US"/>
                      </w:rPr>
                      <w:id w:val="1606535174"/>
                      <w:date w:fullDate="2023-02-28T00:00:00Z">
                        <w:dateFormat w:val="MMMM d, yyyy"/>
                        <w:lid w:val="en-CA"/>
                        <w:storeMappedDataAs w:val="dateTime"/>
                        <w:calendar w:val="gregorian"/>
                      </w:date>
                    </w:sdtPr>
                    <w:sdtEndPr/>
                    <w:sdtContent>
                      <w:p w14:paraId="3D8CCD3C" w14:textId="28176706" w:rsidR="00FD0286" w:rsidRPr="00BD32E7" w:rsidRDefault="00535F29" w:rsidP="00FD0286">
                        <w:pPr>
                          <w:jc w:val="right"/>
                          <w:rPr>
                            <w:rFonts w:asciiTheme="minorHAnsi" w:hAnsiTheme="minorHAnsi" w:cstheme="minorHAnsi"/>
                            <w:b/>
                            <w:color w:val="FFFFFF" w:themeColor="background1"/>
                            <w:sz w:val="32"/>
                            <w:szCs w:val="32"/>
                            <w:lang w:val="en-US"/>
                          </w:rPr>
                        </w:pPr>
                        <w:r>
                          <w:rPr>
                            <w:rFonts w:asciiTheme="minorHAnsi" w:hAnsiTheme="minorHAnsi" w:cstheme="minorHAnsi"/>
                            <w:b/>
                            <w:color w:val="FFFFFF" w:themeColor="background1"/>
                            <w:sz w:val="32"/>
                            <w:szCs w:val="32"/>
                          </w:rPr>
                          <w:t>February 28, 2023</w:t>
                        </w:r>
                      </w:p>
                    </w:sdtContent>
                  </w:sdt>
                </w:txbxContent>
              </v:textbox>
            </v:shape>
          </w:pict>
        </mc:Fallback>
      </mc:AlternateContent>
    </w:r>
    <w:r w:rsidR="00FD0286" w:rsidRPr="00C136CC">
      <w:rPr>
        <w:noProof/>
        <w:lang w:val="en-US" w:eastAsia="en-US"/>
      </w:rPr>
      <mc:AlternateContent>
        <mc:Choice Requires="wps">
          <w:drawing>
            <wp:anchor distT="0" distB="0" distL="114300" distR="114300" simplePos="0" relativeHeight="251658241" behindDoc="0" locked="0" layoutInCell="1" allowOverlap="1" wp14:anchorId="74AD32AE" wp14:editId="68FD9DFA">
              <wp:simplePos x="0" y="0"/>
              <wp:positionH relativeFrom="column">
                <wp:posOffset>1208405</wp:posOffset>
              </wp:positionH>
              <wp:positionV relativeFrom="paragraph">
                <wp:posOffset>1857375</wp:posOffset>
              </wp:positionV>
              <wp:extent cx="5991225"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91225" cy="342900"/>
                      </a:xfrm>
                      <a:prstGeom prst="rect">
                        <a:avLst/>
                      </a:prstGeom>
                      <a:noFill/>
                      <a:ln w="6350">
                        <a:noFill/>
                      </a:ln>
                    </wps:spPr>
                    <wps:txbx>
                      <w:txbxContent>
                        <w:p w14:paraId="4CBED288" w14:textId="1A1CCB73" w:rsidR="00FD0286" w:rsidRPr="006F6A0E" w:rsidRDefault="00535F29" w:rsidP="00FD0286">
                          <w:pPr>
                            <w:pBdr>
                              <w:bottom w:val="single" w:sz="4" w:space="1" w:color="auto"/>
                            </w:pBdr>
                            <w:tabs>
                              <w:tab w:val="right" w:pos="10065"/>
                            </w:tabs>
                            <w:rPr>
                              <w:b/>
                              <w:bCs/>
                              <w:sz w:val="24"/>
                              <w:szCs w:val="24"/>
                            </w:rPr>
                          </w:pPr>
                          <w:r>
                            <w:rPr>
                              <w:b/>
                              <w:bCs/>
                              <w:sz w:val="24"/>
                              <w:szCs w:val="24"/>
                            </w:rPr>
                            <w:t>ELECTORAL AREA B HEALTH AND WELLBEING SERVICE FEASIBILITY REPORT</w:t>
                          </w:r>
                          <w:r w:rsidR="00FD0286">
                            <w:rPr>
                              <w:b/>
                              <w:bCs/>
                              <w:sz w:val="24"/>
                              <w:szCs w:val="24"/>
                            </w:rPr>
                            <w:tab/>
                          </w:r>
                        </w:p>
                        <w:p w14:paraId="4F9F7908" w14:textId="77777777" w:rsidR="00FD0286" w:rsidRPr="00BD32E7" w:rsidRDefault="00FD0286" w:rsidP="00FD0286">
                          <w:pPr>
                            <w:jc w:val="right"/>
                            <w:rPr>
                              <w:rFonts w:asciiTheme="minorHAnsi" w:hAnsiTheme="minorHAnsi" w:cstheme="minorHAnsi"/>
                              <w:b/>
                              <w:color w:val="FFFFFF" w:themeColor="background1"/>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D32AE" id="Text Box 1" o:spid="_x0000_s1028" type="#_x0000_t202" style="position:absolute;left:0;text-align:left;margin-left:95.15pt;margin-top:146.25pt;width:471.75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" filled="f" stroked="f" strokeweight=".5pt">
              <v:textbox>
                <w:txbxContent>
                  <w:p w14:paraId="4CBED288" w14:textId="1A1CCB73" w:rsidR="00FD0286" w:rsidRPr="006F6A0E" w:rsidRDefault="00535F29" w:rsidP="00FD0286">
                    <w:pPr>
                      <w:pBdr>
                        <w:bottom w:val="single" w:sz="4" w:space="1" w:color="auto"/>
                      </w:pBdr>
                      <w:tabs>
                        <w:tab w:val="right" w:pos="10065"/>
                      </w:tabs>
                      <w:rPr>
                        <w:b/>
                        <w:bCs/>
                        <w:sz w:val="24"/>
                        <w:szCs w:val="24"/>
                      </w:rPr>
                    </w:pPr>
                    <w:r>
                      <w:rPr>
                        <w:b/>
                        <w:bCs/>
                        <w:sz w:val="24"/>
                        <w:szCs w:val="24"/>
                      </w:rPr>
                      <w:t>ELECTORAL AREA B HEALTH AND WELLBEING SERVICE FEASIBILITY REPORT</w:t>
                    </w:r>
                    <w:r w:rsidR="00FD0286">
                      <w:rPr>
                        <w:b/>
                        <w:bCs/>
                        <w:sz w:val="24"/>
                        <w:szCs w:val="24"/>
                      </w:rPr>
                      <w:tab/>
                    </w:r>
                  </w:p>
                  <w:p w14:paraId="4F9F7908" w14:textId="77777777" w:rsidR="00FD0286" w:rsidRPr="00BD32E7" w:rsidRDefault="00FD0286" w:rsidP="00FD0286">
                    <w:pPr>
                      <w:jc w:val="right"/>
                      <w:rPr>
                        <w:rFonts w:asciiTheme="minorHAnsi" w:hAnsiTheme="minorHAnsi" w:cstheme="minorHAnsi"/>
                        <w:b/>
                        <w:color w:val="FFFFFF" w:themeColor="background1"/>
                        <w:sz w:val="32"/>
                        <w:szCs w:val="32"/>
                        <w:lang w:val="en-US"/>
                      </w:rPr>
                    </w:pPr>
                  </w:p>
                </w:txbxContent>
              </v:textbox>
            </v:shape>
          </w:pict>
        </mc:Fallback>
      </mc:AlternateContent>
    </w:r>
    <w:r w:rsidR="00FD0286">
      <w:rPr>
        <w:noProof/>
        <w:lang w:val="en-US" w:eastAsia="en-US"/>
      </w:rPr>
      <w:drawing>
        <wp:inline distT="0" distB="0" distL="0" distR="0" wp14:anchorId="5B488688" wp14:editId="085DFEC1">
          <wp:extent cx="7828558" cy="22764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N Template Header-01.png"/>
                  <pic:cNvPicPr/>
                </pic:nvPicPr>
                <pic:blipFill>
                  <a:blip r:embed="rId1">
                    <a:extLst>
                      <a:ext uri="{28A0092B-C50C-407E-A947-70E740481C1C}">
                        <a14:useLocalDpi xmlns:a14="http://schemas.microsoft.com/office/drawing/2010/main" val="0"/>
                      </a:ext>
                    </a:extLst>
                  </a:blip>
                  <a:stretch>
                    <a:fillRect/>
                  </a:stretch>
                </pic:blipFill>
                <pic:spPr>
                  <a:xfrm>
                    <a:off x="0" y="0"/>
                    <a:ext cx="7835976" cy="2278632"/>
                  </a:xfrm>
                  <a:prstGeom prst="rect">
                    <a:avLst/>
                  </a:prstGeom>
                </pic:spPr>
              </pic:pic>
            </a:graphicData>
          </a:graphic>
        </wp:inline>
      </w:drawing>
    </w:r>
  </w:p>
  <w:p w14:paraId="5C219B01" w14:textId="77777777" w:rsidR="006E5483" w:rsidRDefault="006E5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552"/>
    <w:multiLevelType w:val="hybridMultilevel"/>
    <w:tmpl w:val="F8961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512EA"/>
    <w:multiLevelType w:val="hybridMultilevel"/>
    <w:tmpl w:val="AB60023C"/>
    <w:lvl w:ilvl="0" w:tplc="FFFFFFFF">
      <w:start w:val="1"/>
      <w:numFmt w:val="bullet"/>
      <w:lvlText w:val="•"/>
      <w:lvlJc w:val="left"/>
      <w:pPr>
        <w:ind w:left="1135" w:hanging="360"/>
      </w:p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 w15:restartNumberingAfterBreak="0">
    <w:nsid w:val="03C5599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34BF2"/>
    <w:multiLevelType w:val="hybridMultilevel"/>
    <w:tmpl w:val="B5F4CD02"/>
    <w:lvl w:ilvl="0" w:tplc="FFFFFFFF">
      <w:start w:val="1"/>
      <w:numFmt w:val="bullet"/>
      <w:lvlText w:val="•"/>
      <w:lvlJc w:val="left"/>
      <w:pPr>
        <w:ind w:left="113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20707"/>
    <w:multiLevelType w:val="hybridMultilevel"/>
    <w:tmpl w:val="7D0E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601D"/>
    <w:multiLevelType w:val="hybridMultilevel"/>
    <w:tmpl w:val="A364A110"/>
    <w:lvl w:ilvl="0" w:tplc="672EE3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15E2C"/>
    <w:multiLevelType w:val="hybridMultilevel"/>
    <w:tmpl w:val="8F622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B751B"/>
    <w:multiLevelType w:val="hybridMultilevel"/>
    <w:tmpl w:val="CB3C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00FC4"/>
    <w:multiLevelType w:val="hybridMultilevel"/>
    <w:tmpl w:val="348688E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6D9B"/>
    <w:multiLevelType w:val="hybridMultilevel"/>
    <w:tmpl w:val="6A9AF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2D654C"/>
    <w:multiLevelType w:val="hybridMultilevel"/>
    <w:tmpl w:val="9AB227C8"/>
    <w:lvl w:ilvl="0" w:tplc="68CA948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86297"/>
    <w:multiLevelType w:val="hybridMultilevel"/>
    <w:tmpl w:val="E058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84247"/>
    <w:multiLevelType w:val="hybridMultilevel"/>
    <w:tmpl w:val="A8DC7C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4C27CAD"/>
    <w:multiLevelType w:val="hybridMultilevel"/>
    <w:tmpl w:val="A23076A2"/>
    <w:lvl w:ilvl="0" w:tplc="FFFFFFFF">
      <w:start w:val="1"/>
      <w:numFmt w:val="bullet"/>
      <w:lvlText w:val="•"/>
      <w:lvlJc w:val="left"/>
      <w:pPr>
        <w:ind w:left="113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B032E"/>
    <w:multiLevelType w:val="hybridMultilevel"/>
    <w:tmpl w:val="628C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A26D9"/>
    <w:multiLevelType w:val="hybridMultilevel"/>
    <w:tmpl w:val="0908C218"/>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79253C2"/>
    <w:multiLevelType w:val="hybridMultilevel"/>
    <w:tmpl w:val="DF00A9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D0968C9"/>
    <w:multiLevelType w:val="hybridMultilevel"/>
    <w:tmpl w:val="6E30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86716"/>
    <w:multiLevelType w:val="hybridMultilevel"/>
    <w:tmpl w:val="332EC2C2"/>
    <w:lvl w:ilvl="0" w:tplc="04090001">
      <w:start w:val="1"/>
      <w:numFmt w:val="bullet"/>
      <w:lvlText w:val=""/>
      <w:lvlJc w:val="left"/>
      <w:pPr>
        <w:ind w:left="720" w:hanging="360"/>
      </w:pPr>
      <w:rPr>
        <w:rFonts w:ascii="Symbol" w:hAnsi="Symbol" w:hint="default"/>
      </w:rPr>
    </w:lvl>
    <w:lvl w:ilvl="1" w:tplc="2BB2A64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2248D"/>
    <w:multiLevelType w:val="hybridMultilevel"/>
    <w:tmpl w:val="E96C7B4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E2080"/>
    <w:multiLevelType w:val="hybridMultilevel"/>
    <w:tmpl w:val="E976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9777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463DE0"/>
    <w:multiLevelType w:val="hybridMultilevel"/>
    <w:tmpl w:val="12DE23C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A0668"/>
    <w:multiLevelType w:val="hybridMultilevel"/>
    <w:tmpl w:val="054ECC8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8F23A50"/>
    <w:multiLevelType w:val="hybridMultilevel"/>
    <w:tmpl w:val="BF62ADC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D9D3E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F4D0FBD"/>
    <w:multiLevelType w:val="hybridMultilevel"/>
    <w:tmpl w:val="A128FC2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8858136">
    <w:abstractNumId w:val="9"/>
  </w:num>
  <w:num w:numId="2" w16cid:durableId="2023584704">
    <w:abstractNumId w:val="24"/>
  </w:num>
  <w:num w:numId="3" w16cid:durableId="430709950">
    <w:abstractNumId w:val="20"/>
  </w:num>
  <w:num w:numId="4" w16cid:durableId="388573237">
    <w:abstractNumId w:val="8"/>
  </w:num>
  <w:num w:numId="5" w16cid:durableId="493767293">
    <w:abstractNumId w:val="26"/>
  </w:num>
  <w:num w:numId="6" w16cid:durableId="1313826998">
    <w:abstractNumId w:val="22"/>
  </w:num>
  <w:num w:numId="7" w16cid:durableId="1246915765">
    <w:abstractNumId w:val="19"/>
  </w:num>
  <w:num w:numId="8" w16cid:durableId="552160675">
    <w:abstractNumId w:val="1"/>
  </w:num>
  <w:num w:numId="9" w16cid:durableId="882135459">
    <w:abstractNumId w:val="3"/>
  </w:num>
  <w:num w:numId="10" w16cid:durableId="1003168498">
    <w:abstractNumId w:val="13"/>
  </w:num>
  <w:num w:numId="11" w16cid:durableId="17243873">
    <w:abstractNumId w:val="17"/>
  </w:num>
  <w:num w:numId="12" w16cid:durableId="430589983">
    <w:abstractNumId w:val="11"/>
  </w:num>
  <w:num w:numId="13" w16cid:durableId="895047277">
    <w:abstractNumId w:val="6"/>
  </w:num>
  <w:num w:numId="14" w16cid:durableId="309360047">
    <w:abstractNumId w:val="0"/>
  </w:num>
  <w:num w:numId="15" w16cid:durableId="422379756">
    <w:abstractNumId w:val="4"/>
  </w:num>
  <w:num w:numId="16" w16cid:durableId="1474518815">
    <w:abstractNumId w:val="21"/>
  </w:num>
  <w:num w:numId="17" w16cid:durableId="1681001754">
    <w:abstractNumId w:val="25"/>
  </w:num>
  <w:num w:numId="18" w16cid:durableId="1482427738">
    <w:abstractNumId w:val="18"/>
  </w:num>
  <w:num w:numId="19" w16cid:durableId="2042125759">
    <w:abstractNumId w:val="5"/>
  </w:num>
  <w:num w:numId="20" w16cid:durableId="27223699">
    <w:abstractNumId w:val="14"/>
  </w:num>
  <w:num w:numId="21" w16cid:durableId="74592435">
    <w:abstractNumId w:val="23"/>
  </w:num>
  <w:num w:numId="22" w16cid:durableId="1401518815">
    <w:abstractNumId w:val="7"/>
  </w:num>
  <w:num w:numId="23" w16cid:durableId="885992782">
    <w:abstractNumId w:val="10"/>
  </w:num>
  <w:num w:numId="24" w16cid:durableId="1813399407">
    <w:abstractNumId w:val="12"/>
  </w:num>
  <w:num w:numId="25" w16cid:durableId="1671442900">
    <w:abstractNumId w:val="16"/>
  </w:num>
  <w:num w:numId="26" w16cid:durableId="1739744578">
    <w:abstractNumId w:val="15"/>
  </w:num>
  <w:num w:numId="27" w16cid:durableId="1988894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26"/>
    <w:rsid w:val="0000394D"/>
    <w:rsid w:val="0001166E"/>
    <w:rsid w:val="00015D7F"/>
    <w:rsid w:val="00060437"/>
    <w:rsid w:val="00075A28"/>
    <w:rsid w:val="00095ED3"/>
    <w:rsid w:val="000A519D"/>
    <w:rsid w:val="000D0137"/>
    <w:rsid w:val="000D1955"/>
    <w:rsid w:val="000E2143"/>
    <w:rsid w:val="000F7735"/>
    <w:rsid w:val="0011408A"/>
    <w:rsid w:val="00116A67"/>
    <w:rsid w:val="00126A5A"/>
    <w:rsid w:val="00144556"/>
    <w:rsid w:val="00146E79"/>
    <w:rsid w:val="00161F08"/>
    <w:rsid w:val="00196830"/>
    <w:rsid w:val="001E283B"/>
    <w:rsid w:val="001E3E37"/>
    <w:rsid w:val="0023442B"/>
    <w:rsid w:val="00241B02"/>
    <w:rsid w:val="00270AB5"/>
    <w:rsid w:val="00297535"/>
    <w:rsid w:val="002B13F3"/>
    <w:rsid w:val="002C58EE"/>
    <w:rsid w:val="002E2F7D"/>
    <w:rsid w:val="002F06B3"/>
    <w:rsid w:val="002F10E3"/>
    <w:rsid w:val="0034124F"/>
    <w:rsid w:val="003629D1"/>
    <w:rsid w:val="00365D92"/>
    <w:rsid w:val="003730F9"/>
    <w:rsid w:val="0038003E"/>
    <w:rsid w:val="003803AA"/>
    <w:rsid w:val="003922AD"/>
    <w:rsid w:val="003977DA"/>
    <w:rsid w:val="003B50C4"/>
    <w:rsid w:val="003B7E26"/>
    <w:rsid w:val="003C03F4"/>
    <w:rsid w:val="003D2FDF"/>
    <w:rsid w:val="003E0A3A"/>
    <w:rsid w:val="003E1957"/>
    <w:rsid w:val="003F6EFC"/>
    <w:rsid w:val="003F7660"/>
    <w:rsid w:val="004014A0"/>
    <w:rsid w:val="0042578A"/>
    <w:rsid w:val="00470565"/>
    <w:rsid w:val="0047201D"/>
    <w:rsid w:val="00475F5F"/>
    <w:rsid w:val="00486BFF"/>
    <w:rsid w:val="0049796D"/>
    <w:rsid w:val="00497E71"/>
    <w:rsid w:val="004D40FB"/>
    <w:rsid w:val="004D476F"/>
    <w:rsid w:val="004E5ACD"/>
    <w:rsid w:val="004E5DA6"/>
    <w:rsid w:val="004F4CCA"/>
    <w:rsid w:val="00510E07"/>
    <w:rsid w:val="005144BA"/>
    <w:rsid w:val="005330EE"/>
    <w:rsid w:val="00535F29"/>
    <w:rsid w:val="0056127A"/>
    <w:rsid w:val="00563D21"/>
    <w:rsid w:val="005923C5"/>
    <w:rsid w:val="005A08AE"/>
    <w:rsid w:val="005A262A"/>
    <w:rsid w:val="005B0288"/>
    <w:rsid w:val="005C726B"/>
    <w:rsid w:val="005D058C"/>
    <w:rsid w:val="005E3849"/>
    <w:rsid w:val="00600A9C"/>
    <w:rsid w:val="00645D64"/>
    <w:rsid w:val="00655E9A"/>
    <w:rsid w:val="00686D88"/>
    <w:rsid w:val="00693511"/>
    <w:rsid w:val="006D02FA"/>
    <w:rsid w:val="006E2B0F"/>
    <w:rsid w:val="006E2FB7"/>
    <w:rsid w:val="006E5483"/>
    <w:rsid w:val="006F6A0E"/>
    <w:rsid w:val="00702BCD"/>
    <w:rsid w:val="00715172"/>
    <w:rsid w:val="007247ED"/>
    <w:rsid w:val="00733E8B"/>
    <w:rsid w:val="0078718B"/>
    <w:rsid w:val="00797929"/>
    <w:rsid w:val="007A0A19"/>
    <w:rsid w:val="007B5FE9"/>
    <w:rsid w:val="00806908"/>
    <w:rsid w:val="00813ED0"/>
    <w:rsid w:val="008223B6"/>
    <w:rsid w:val="00833B7A"/>
    <w:rsid w:val="008416CC"/>
    <w:rsid w:val="00845648"/>
    <w:rsid w:val="0086141F"/>
    <w:rsid w:val="00861F2B"/>
    <w:rsid w:val="00871115"/>
    <w:rsid w:val="00877443"/>
    <w:rsid w:val="008833EE"/>
    <w:rsid w:val="00894ECA"/>
    <w:rsid w:val="008B265C"/>
    <w:rsid w:val="008C2ED5"/>
    <w:rsid w:val="008E0D5D"/>
    <w:rsid w:val="008E6F6D"/>
    <w:rsid w:val="00906209"/>
    <w:rsid w:val="00912989"/>
    <w:rsid w:val="0093132D"/>
    <w:rsid w:val="00965F01"/>
    <w:rsid w:val="009668DE"/>
    <w:rsid w:val="00992289"/>
    <w:rsid w:val="009A2E6F"/>
    <w:rsid w:val="009E2310"/>
    <w:rsid w:val="009F4255"/>
    <w:rsid w:val="00A20FB6"/>
    <w:rsid w:val="00A35389"/>
    <w:rsid w:val="00A56C80"/>
    <w:rsid w:val="00A62CE2"/>
    <w:rsid w:val="00A62FA7"/>
    <w:rsid w:val="00AD302D"/>
    <w:rsid w:val="00AF3312"/>
    <w:rsid w:val="00B147D2"/>
    <w:rsid w:val="00B30DBA"/>
    <w:rsid w:val="00B3796D"/>
    <w:rsid w:val="00B506F4"/>
    <w:rsid w:val="00B65247"/>
    <w:rsid w:val="00BA4127"/>
    <w:rsid w:val="00BA62C9"/>
    <w:rsid w:val="00BB6A8A"/>
    <w:rsid w:val="00BD32E7"/>
    <w:rsid w:val="00BE6526"/>
    <w:rsid w:val="00BF1CA7"/>
    <w:rsid w:val="00C03A77"/>
    <w:rsid w:val="00C136CC"/>
    <w:rsid w:val="00C278F9"/>
    <w:rsid w:val="00C866BC"/>
    <w:rsid w:val="00C8741F"/>
    <w:rsid w:val="00C9166D"/>
    <w:rsid w:val="00C94DDD"/>
    <w:rsid w:val="00CA26C2"/>
    <w:rsid w:val="00CE6AF2"/>
    <w:rsid w:val="00D217B7"/>
    <w:rsid w:val="00D30729"/>
    <w:rsid w:val="00D40530"/>
    <w:rsid w:val="00DD0927"/>
    <w:rsid w:val="00DF7AC4"/>
    <w:rsid w:val="00E124F6"/>
    <w:rsid w:val="00E15020"/>
    <w:rsid w:val="00E1618F"/>
    <w:rsid w:val="00E17F50"/>
    <w:rsid w:val="00E60ACA"/>
    <w:rsid w:val="00E61209"/>
    <w:rsid w:val="00E767ED"/>
    <w:rsid w:val="00EA0E3E"/>
    <w:rsid w:val="00EC04A0"/>
    <w:rsid w:val="00ED23EF"/>
    <w:rsid w:val="00EF0AC7"/>
    <w:rsid w:val="00EF4765"/>
    <w:rsid w:val="00EF4915"/>
    <w:rsid w:val="00EF574F"/>
    <w:rsid w:val="00F05470"/>
    <w:rsid w:val="00F17590"/>
    <w:rsid w:val="00F3113B"/>
    <w:rsid w:val="00F31EDD"/>
    <w:rsid w:val="00F43F42"/>
    <w:rsid w:val="00F51F22"/>
    <w:rsid w:val="00F55480"/>
    <w:rsid w:val="00F5549C"/>
    <w:rsid w:val="00F60954"/>
    <w:rsid w:val="00F63618"/>
    <w:rsid w:val="00F71160"/>
    <w:rsid w:val="00F72026"/>
    <w:rsid w:val="00F80C33"/>
    <w:rsid w:val="00FA191A"/>
    <w:rsid w:val="00FB095D"/>
    <w:rsid w:val="00FC4AA6"/>
    <w:rsid w:val="00FD01F5"/>
    <w:rsid w:val="00FD0286"/>
    <w:rsid w:val="00FE46EE"/>
    <w:rsid w:val="00FF1949"/>
    <w:rsid w:val="00FF1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FBDCB9A"/>
  <w15:docId w15:val="{3AE61471-49AD-4718-A5C6-6EC9DAFE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0C4"/>
    <w:pPr>
      <w:spacing w:after="0" w:line="240" w:lineRule="auto"/>
    </w:pPr>
    <w:rPr>
      <w:rFonts w:ascii="Calibri" w:hAnsi="Calibri" w:cs="Calibri"/>
      <w:lang w:eastAsia="en-CA"/>
    </w:rPr>
  </w:style>
  <w:style w:type="paragraph" w:styleId="Heading4">
    <w:name w:val="heading 4"/>
    <w:basedOn w:val="Normal"/>
    <w:next w:val="Normal"/>
    <w:link w:val="Heading4Char"/>
    <w:qFormat/>
    <w:rsid w:val="0078718B"/>
    <w:pPr>
      <w:keepNext/>
      <w:outlineLvl w:val="3"/>
    </w:pPr>
    <w:rPr>
      <w:rFonts w:ascii="Garamond" w:eastAsia="Times New Roman" w:hAnsi="Garamond" w:cs="Times New Roman"/>
      <w:b/>
      <w:bCs/>
      <w:small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0C4"/>
    <w:pPr>
      <w:tabs>
        <w:tab w:val="center" w:pos="4680"/>
        <w:tab w:val="right" w:pos="9360"/>
      </w:tabs>
    </w:pPr>
  </w:style>
  <w:style w:type="character" w:customStyle="1" w:styleId="HeaderChar">
    <w:name w:val="Header Char"/>
    <w:basedOn w:val="DefaultParagraphFont"/>
    <w:link w:val="Header"/>
    <w:uiPriority w:val="99"/>
    <w:rsid w:val="003B50C4"/>
    <w:rPr>
      <w:rFonts w:ascii="Calibri" w:hAnsi="Calibri" w:cs="Calibri"/>
      <w:lang w:eastAsia="en-CA"/>
    </w:rPr>
  </w:style>
  <w:style w:type="paragraph" w:styleId="Footer">
    <w:name w:val="footer"/>
    <w:basedOn w:val="Normal"/>
    <w:link w:val="FooterChar"/>
    <w:uiPriority w:val="99"/>
    <w:unhideWhenUsed/>
    <w:rsid w:val="003B50C4"/>
    <w:pPr>
      <w:tabs>
        <w:tab w:val="center" w:pos="4680"/>
        <w:tab w:val="right" w:pos="9360"/>
      </w:tabs>
    </w:pPr>
  </w:style>
  <w:style w:type="character" w:customStyle="1" w:styleId="FooterChar">
    <w:name w:val="Footer Char"/>
    <w:basedOn w:val="DefaultParagraphFont"/>
    <w:link w:val="Footer"/>
    <w:uiPriority w:val="99"/>
    <w:rsid w:val="003B50C4"/>
    <w:rPr>
      <w:rFonts w:ascii="Calibri" w:hAnsi="Calibri" w:cs="Calibri"/>
      <w:lang w:eastAsia="en-CA"/>
    </w:rPr>
  </w:style>
  <w:style w:type="character" w:customStyle="1" w:styleId="Heading4Char">
    <w:name w:val="Heading 4 Char"/>
    <w:basedOn w:val="DefaultParagraphFont"/>
    <w:link w:val="Heading4"/>
    <w:rsid w:val="0078718B"/>
    <w:rPr>
      <w:rFonts w:ascii="Garamond" w:eastAsia="Times New Roman" w:hAnsi="Garamond" w:cs="Times New Roman"/>
      <w:b/>
      <w:bCs/>
      <w:smallCaps/>
      <w:sz w:val="24"/>
      <w:szCs w:val="20"/>
    </w:rPr>
  </w:style>
  <w:style w:type="paragraph" w:styleId="ListParagraph">
    <w:name w:val="List Paragraph"/>
    <w:basedOn w:val="Normal"/>
    <w:uiPriority w:val="34"/>
    <w:qFormat/>
    <w:rsid w:val="0078718B"/>
    <w:pPr>
      <w:ind w:left="720"/>
      <w:contextualSpacing/>
    </w:pPr>
  </w:style>
  <w:style w:type="table" w:styleId="TableGrid">
    <w:name w:val="Table Grid"/>
    <w:basedOn w:val="TableNormal"/>
    <w:uiPriority w:val="59"/>
    <w:rsid w:val="00B3796D"/>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TableNormal"/>
    <w:uiPriority w:val="51"/>
    <w:rsid w:val="00270AB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270A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AB5"/>
    <w:rPr>
      <w:rFonts w:ascii="Times New Roman" w:hAnsi="Times New Roman" w:cs="Times New Roman"/>
      <w:sz w:val="18"/>
      <w:szCs w:val="18"/>
      <w:lang w:eastAsia="en-CA"/>
    </w:rPr>
  </w:style>
  <w:style w:type="character" w:styleId="Hyperlink">
    <w:name w:val="Hyperlink"/>
    <w:basedOn w:val="DefaultParagraphFont"/>
    <w:uiPriority w:val="99"/>
    <w:unhideWhenUsed/>
    <w:rsid w:val="00146E79"/>
    <w:rPr>
      <w:color w:val="0563C1" w:themeColor="hyperlink"/>
      <w:u w:val="single"/>
    </w:rPr>
  </w:style>
  <w:style w:type="character" w:customStyle="1" w:styleId="UnresolvedMention1">
    <w:name w:val="Unresolved Mention1"/>
    <w:basedOn w:val="DefaultParagraphFont"/>
    <w:uiPriority w:val="99"/>
    <w:semiHidden/>
    <w:unhideWhenUsed/>
    <w:rsid w:val="00146E79"/>
    <w:rPr>
      <w:color w:val="605E5C"/>
      <w:shd w:val="clear" w:color="auto" w:fill="E1DFDD"/>
    </w:rPr>
  </w:style>
  <w:style w:type="character" w:styleId="PlaceholderText">
    <w:name w:val="Placeholder Text"/>
    <w:basedOn w:val="DefaultParagraphFont"/>
    <w:uiPriority w:val="99"/>
    <w:semiHidden/>
    <w:rsid w:val="009E2310"/>
    <w:rPr>
      <w:color w:val="808080"/>
    </w:rPr>
  </w:style>
  <w:style w:type="paragraph" w:styleId="NoSpacing">
    <w:name w:val="No Spacing"/>
    <w:link w:val="NoSpacingChar"/>
    <w:uiPriority w:val="1"/>
    <w:qFormat/>
    <w:rsid w:val="0069351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93511"/>
    <w:rPr>
      <w:rFonts w:eastAsiaTheme="minorEastAsia"/>
      <w:lang w:val="en-US" w:eastAsia="ja-JP"/>
    </w:rPr>
  </w:style>
  <w:style w:type="character" w:customStyle="1" w:styleId="ui-provider">
    <w:name w:val="ui-provider"/>
    <w:basedOn w:val="DefaultParagraphFont"/>
    <w:rsid w:val="00912989"/>
  </w:style>
  <w:style w:type="paragraph" w:customStyle="1" w:styleId="Default">
    <w:name w:val="Default"/>
    <w:rsid w:val="00F31EDD"/>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5E3849"/>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7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F8574497F044CA803C7A42193D4DFD"/>
        <w:category>
          <w:name w:val="General"/>
          <w:gallery w:val="placeholder"/>
        </w:category>
        <w:types>
          <w:type w:val="bbPlcHdr"/>
        </w:types>
        <w:behaviors>
          <w:behavior w:val="content"/>
        </w:behaviors>
        <w:guid w:val="{43E75EA1-C769-42F6-8E14-EC334EE4DC4A}"/>
      </w:docPartPr>
      <w:docPartBody>
        <w:p w:rsidR="00501720" w:rsidRDefault="00C379B7" w:rsidP="00C379B7">
          <w:pPr>
            <w:pStyle w:val="C6F8574497F044CA803C7A42193D4DFD"/>
          </w:pPr>
          <w:r>
            <w:rPr>
              <w:rFonts w:eastAsiaTheme="majorEastAsia" w:cs="Arial"/>
              <w:bCs/>
              <w:sz w:val="24"/>
              <w:lang w:val="en-CA"/>
            </w:rPr>
            <w:t xml:space="preserve">1. </w:t>
          </w:r>
          <w:r w:rsidRPr="00E82F34">
            <w:rPr>
              <w:rStyle w:val="PlaceholderText"/>
            </w:rPr>
            <w:t>Click here to enter text. Delete this section if it is not needed.</w:t>
          </w:r>
        </w:p>
      </w:docPartBody>
    </w:docPart>
    <w:docPart>
      <w:docPartPr>
        <w:name w:val="BF224C69E9C74B49B23864A1AE131FCB"/>
        <w:category>
          <w:name w:val="General"/>
          <w:gallery w:val="placeholder"/>
        </w:category>
        <w:types>
          <w:type w:val="bbPlcHdr"/>
        </w:types>
        <w:behaviors>
          <w:behavior w:val="content"/>
        </w:behaviors>
        <w:guid w:val="{132C724B-DE68-47D7-9499-944529540CF8}"/>
      </w:docPartPr>
      <w:docPartBody>
        <w:p w:rsidR="00501720" w:rsidRDefault="00C379B7" w:rsidP="00C379B7">
          <w:pPr>
            <w:pStyle w:val="BF224C69E9C74B49B23864A1AE131FCB"/>
          </w:pPr>
          <w:r>
            <w:rPr>
              <w:rFonts w:eastAsiaTheme="majorEastAsia" w:cs="Arial"/>
              <w:bCs/>
              <w:sz w:val="24"/>
            </w:rPr>
            <w:t xml:space="preserve">2. </w:t>
          </w:r>
          <w:r w:rsidRPr="00E82F34">
            <w:rPr>
              <w:rStyle w:val="PlaceholderText"/>
            </w:rPr>
            <w:t>Click here to enter text. Delete this section if it is not needed.</w:t>
          </w:r>
        </w:p>
      </w:docPartBody>
    </w:docPart>
    <w:docPart>
      <w:docPartPr>
        <w:name w:val="B1C3EE7EF3FA4815A92EE17F50DE65BE"/>
        <w:category>
          <w:name w:val="General"/>
          <w:gallery w:val="placeholder"/>
        </w:category>
        <w:types>
          <w:type w:val="bbPlcHdr"/>
        </w:types>
        <w:behaviors>
          <w:behavior w:val="content"/>
        </w:behaviors>
        <w:guid w:val="{2B8CB8EA-3175-4592-9C35-3A8006C79C99}"/>
      </w:docPartPr>
      <w:docPartBody>
        <w:p w:rsidR="00501720" w:rsidRDefault="00C379B7" w:rsidP="00C379B7">
          <w:pPr>
            <w:pStyle w:val="B1C3EE7EF3FA4815A92EE17F50DE65BE"/>
          </w:pPr>
          <w:r>
            <w:rPr>
              <w:rFonts w:eastAsiaTheme="majorEastAsia" w:cs="Arial"/>
              <w:bCs/>
              <w:sz w:val="24"/>
              <w:lang w:val="en-CA"/>
            </w:rPr>
            <w:t xml:space="preserve">2. </w:t>
          </w:r>
          <w:r w:rsidRPr="00E82F34">
            <w:rPr>
              <w:rStyle w:val="PlaceholderText"/>
            </w:rPr>
            <w:t>Click here to enter text. Delete this section if it is not needed.</w:t>
          </w:r>
        </w:p>
      </w:docPartBody>
    </w:docPart>
    <w:docPart>
      <w:docPartPr>
        <w:name w:val="F70D8F0B9C2C4826B94B5E284F648765"/>
        <w:category>
          <w:name w:val="General"/>
          <w:gallery w:val="placeholder"/>
        </w:category>
        <w:types>
          <w:type w:val="bbPlcHdr"/>
        </w:types>
        <w:behaviors>
          <w:behavior w:val="content"/>
        </w:behaviors>
        <w:guid w:val="{7B949836-54C4-4E79-8172-F2BA39AF1C25}"/>
      </w:docPartPr>
      <w:docPartBody>
        <w:p w:rsidR="00462972" w:rsidRDefault="00B075F3" w:rsidP="00B075F3">
          <w:pPr>
            <w:pStyle w:val="F70D8F0B9C2C4826B94B5E284F648765"/>
          </w:pPr>
          <w:r>
            <w:rPr>
              <w:rFonts w:cstheme="minorHAnsi"/>
              <w:b/>
              <w:color w:val="FFFFFF" w:themeColor="background1"/>
              <w:sz w:val="32"/>
              <w:szCs w:val="32"/>
            </w:rPr>
            <w:t xml:space="preserve">     </w:t>
          </w:r>
        </w:p>
      </w:docPartBody>
    </w:docPart>
    <w:docPart>
      <w:docPartPr>
        <w:name w:val="2D51361062B84C62882E482C5B11B210"/>
        <w:category>
          <w:name w:val="General"/>
          <w:gallery w:val="placeholder"/>
        </w:category>
        <w:types>
          <w:type w:val="bbPlcHdr"/>
        </w:types>
        <w:behaviors>
          <w:behavior w:val="content"/>
        </w:behaviors>
        <w:guid w:val="{C429C546-84B2-49F6-8F4B-2C42A8324195}"/>
      </w:docPartPr>
      <w:docPartBody>
        <w:p w:rsidR="0066711B" w:rsidRDefault="00FB436F" w:rsidP="00FB436F">
          <w:pPr>
            <w:pStyle w:val="2D51361062B84C62882E482C5B11B210"/>
          </w:pPr>
          <w:r>
            <w:rPr>
              <w:rFonts w:eastAsiaTheme="majorEastAsia" w:cs="Arial"/>
              <w:bCs/>
              <w:sz w:val="24"/>
              <w:lang w:val="en-CA"/>
            </w:rPr>
            <w:t xml:space="preserve">2. </w:t>
          </w:r>
          <w:r w:rsidRPr="00E82F34">
            <w:rPr>
              <w:rStyle w:val="PlaceholderText"/>
            </w:rPr>
            <w:t>Click here to enter text. Delete this section if it is not needed.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C8F"/>
    <w:rsid w:val="00462972"/>
    <w:rsid w:val="00501720"/>
    <w:rsid w:val="0066711B"/>
    <w:rsid w:val="00996953"/>
    <w:rsid w:val="00A713CB"/>
    <w:rsid w:val="00B075F3"/>
    <w:rsid w:val="00B15C8F"/>
    <w:rsid w:val="00B414EF"/>
    <w:rsid w:val="00C379B7"/>
    <w:rsid w:val="00ED684B"/>
    <w:rsid w:val="00FB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36F"/>
    <w:rPr>
      <w:color w:val="808080"/>
    </w:rPr>
  </w:style>
  <w:style w:type="paragraph" w:customStyle="1" w:styleId="C6F8574497F044CA803C7A42193D4DFD">
    <w:name w:val="C6F8574497F044CA803C7A42193D4DFD"/>
    <w:rsid w:val="00C379B7"/>
  </w:style>
  <w:style w:type="paragraph" w:customStyle="1" w:styleId="BF224C69E9C74B49B23864A1AE131FCB">
    <w:name w:val="BF224C69E9C74B49B23864A1AE131FCB"/>
    <w:rsid w:val="00C379B7"/>
  </w:style>
  <w:style w:type="paragraph" w:customStyle="1" w:styleId="B1C3EE7EF3FA4815A92EE17F50DE65BE">
    <w:name w:val="B1C3EE7EF3FA4815A92EE17F50DE65BE"/>
    <w:rsid w:val="00C379B7"/>
  </w:style>
  <w:style w:type="paragraph" w:customStyle="1" w:styleId="F70D8F0B9C2C4826B94B5E284F648765">
    <w:name w:val="F70D8F0B9C2C4826B94B5E284F648765"/>
    <w:rsid w:val="00B075F3"/>
  </w:style>
  <w:style w:type="paragraph" w:customStyle="1" w:styleId="2D51361062B84C62882E482C5B11B210">
    <w:name w:val="2D51361062B84C62882E482C5B11B210"/>
    <w:rsid w:val="00FB43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Awaiting_x0020_Attachments xmlns="http://schemas.microsoft.com/sharepoint/v3">false</Awaiting_x0020_Attachments>
    <Recommendation_x0020_FR xmlns="http://schemas.microsoft.com/sharepoint/v3" xsi:nil="true"/>
    <eSCRIBE_x0020_Department xmlns="http://schemas.microsoft.com/sharepoint/v3">57</eSCRIBE_x0020_Department>
    <Report_x0020_Number xmlns="http://schemas.microsoft.com/sharepoint/v3" xsi:nil="true"/>
    <SignaturesRequired xmlns="http://schemas.microsoft.com/sharepoint/v3" xsi:nil="true"/>
    <FamilyId xmlns="http://schemas.microsoft.com/sharepoint/v3">a1b14772-a3a0-4606-b079-1efae27313df</FamilyId>
    <Closed_x0020_Description xmlns="http://schemas.microsoft.com/sharepoint/v3" xsi:nil="true"/>
    <eSCRIBE_x0020_Meeting_x0020_Type xmlns="http://schemas.microsoft.com/sharepoint/v3">2</eSCRIBE_x0020_Meeting_x0020_Type>
    <LegislativeItem xmlns="http://schemas.microsoft.com/sharepoint/v3" xsi:nil="true"/>
    <Sponsor xmlns="http://schemas.microsoft.com/sharepoint/v3">
      <UserInfo>
        <DisplayName/>
        <AccountId xsi:nil="true"/>
        <AccountType/>
      </UserInfo>
    </Sponsor>
    <Document_x0020_Description_x0020_FR xmlns="http://schemas.microsoft.com/sharepoint/v3" xsi:nil="true"/>
    <RequestedBy xmlns="http://schemas.microsoft.com/sharepoint/v3" xsi:nil="true"/>
    <CustomPermissions xmlns="http://schemas.microsoft.com/sharepoint/v3">&amp;lt;Permissions xmlns&amp;#58;i=&amp;quot;http&amp;#58;//www.w3.org/2001/XMLSchema-instance&amp;quot; xmlns=&amp;quot;http&amp;#58;//schemas.datacontract.org/2004/07/eSCRIBE.Data.Serialization&amp;quot;&amp;gt;&amp;lt;CustomPermission&amp;gt;&amp;lt;GroupId&amp;gt;0&amp;lt;/GroupId&amp;gt;&amp;lt;UserId&amp;gt;78&amp;lt;/UserId&amp;gt;&amp;lt;permission&amp;gt;3&amp;lt;/permission&amp;gt;&amp;lt;/CustomPermission&amp;gt;&amp;lt;CustomPermission&amp;gt;&amp;lt;GroupId&amp;gt;0&amp;lt;/GroupId&amp;gt;&amp;lt;UserId&amp;gt;714&amp;lt;/UserId&amp;gt;&amp;lt;permission&amp;gt;5&amp;lt;/permission&amp;gt;&amp;lt;/CustomPermission&amp;gt;&amp;lt;CustomPermission&amp;gt;&amp;lt;GroupId&amp;gt;0&amp;lt;/GroupId&amp;gt;&amp;lt;UserId&amp;gt;746&amp;lt;/UserId&amp;gt;&amp;lt;permission&amp;gt;5&amp;lt;/permission&amp;gt;&amp;lt;/CustomPermission&amp;gt;&amp;lt;/Permissions&amp;gt;</CustomPermissions>
    <Status xmlns="d312f8cc-2035-47a6-9f11-0d55e9988e1a">Added</Status>
    <MapParcelOwner xmlns="http://schemas.microsoft.com/sharepoint/v3" xsi:nil="true"/>
    <Recommendation xmlns="http://schemas.microsoft.com/sharepoint/v3" xsi:nil="true"/>
    <LegislativeSponsors xmlns="http://schemas.microsoft.com/sharepoint/v3">
      <UserInfo>
        <DisplayName/>
        <AccountId xsi:nil="true"/>
        <AccountType/>
      </UserInfo>
    </LegislativeSponsors>
    <Closed_x0020_Description_x0020_FR xmlns="http://schemas.microsoft.com/sharepoint/v3" xsi:nil="true"/>
    <Document_x0020_Description xmlns="http://schemas.microsoft.com/sharepoint/v3" xsi:nil="true"/>
    <Pending_x0020_Late_x0020_Approval xmlns="http://schemas.microsoft.com/sharepoint/v3">false</Pending_x0020_Late_x0020_Approval>
    <ConfidentialReason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taff Report Template" ma:contentTypeID="0x010100658619C53A8A417DAE26FD517B363A2F007DF03AC5B0C7BB49BE838921EE568286004033CE42B3B23942BEC85D089A7FECCE" ma:contentTypeVersion="5" ma:contentTypeDescription="eSCRIBE Reports" ma:contentTypeScope="" ma:versionID="126adc28e04f05ed443d10237ac7413f">
  <xsd:schema xmlns:xsd="http://www.w3.org/2001/XMLSchema" xmlns:xs="http://www.w3.org/2001/XMLSchema" xmlns:p="http://schemas.microsoft.com/office/2006/metadata/properties" xmlns:ns1="d312f8cc-2035-47a6-9f11-0d55e9988e1a" xmlns:ns2="http://schemas.microsoft.com/sharepoint/v3" targetNamespace="http://schemas.microsoft.com/office/2006/metadata/properties" ma:root="true" ma:fieldsID="4a95e912b9a65cadf45427444e6cbfe9" ns1:_="" ns2:_="">
    <xsd:import namespace="d312f8cc-2035-47a6-9f11-0d55e9988e1a"/>
    <xsd:import namespace="http://schemas.microsoft.com/sharepoint/v3"/>
    <xsd:element name="properties">
      <xsd:complexType>
        <xsd:sequence>
          <xsd:element name="documentManagement">
            <xsd:complexType>
              <xsd:all>
                <xsd:element ref="ns1:Status" minOccurs="0"/>
                <xsd:element ref="ns2:Sponsor" minOccurs="0"/>
                <xsd:element ref="ns2:Document_x0020_Description" minOccurs="0"/>
                <xsd:element ref="ns2:Document_x0020_Description_x0020_FR" minOccurs="0"/>
                <xsd:element ref="ns2:Recommendation" minOccurs="0"/>
                <xsd:element ref="ns2:Recommendation_x0020_FR" minOccurs="0"/>
                <xsd:element ref="ns2:Report_x0020_Number" minOccurs="0"/>
                <xsd:element ref="ns2:Awaiting_x0020_Attachments" minOccurs="0"/>
                <xsd:element ref="ns2:ConfidentialReasons" minOccurs="0"/>
                <xsd:element ref="ns2:LegislativeItem" minOccurs="0"/>
                <xsd:element ref="ns2:LegislativeSponsors" minOccurs="0"/>
                <xsd:element ref="ns2:SignaturesRequired" minOccurs="0"/>
                <xsd:element ref="ns2:MapParcelOwner" minOccurs="0"/>
                <xsd:element ref="ns2:RequestedBy" minOccurs="0"/>
                <xsd:element ref="ns2:FamilyId" minOccurs="0"/>
                <xsd:element ref="ns2:CustomPermissions" minOccurs="0"/>
                <xsd:element ref="ns2:Pending_x0020_Late_x0020_Approval" minOccurs="0"/>
                <xsd:element ref="ns2:Closed_x0020_Description" minOccurs="0"/>
                <xsd:element ref="ns2:Closed_x0020_Description_x0020_FR" minOccurs="0"/>
                <xsd:element ref="ns2:eSCRIBE_x0020_Department" minOccurs="0"/>
                <xsd:element ref="ns2:eSCRIBE_x0020_Meeting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2f8cc-2035-47a6-9f11-0d55e9988e1a" elementFormDefault="qualified">
    <xsd:import namespace="http://schemas.microsoft.com/office/2006/documentManagement/types"/>
    <xsd:import namespace="http://schemas.microsoft.com/office/infopath/2007/PartnerControls"/>
    <xsd:element name="Status" ma:index="0" nillable="true" ma:displayName="Status" ma:default="Pending" ma:hidden="true" ma:internalName="Status">
      <xsd:simpleType>
        <xsd:restriction base="dms:Choice">
          <xsd:enumeration value="Invalid"/>
          <xsd:enumeration value="Pre-Submission"/>
          <xsd:enumeration value="Draft"/>
          <xsd:enumeration value="ReviewStarted"/>
          <xsd:enumeration value="Reviewed"/>
          <xsd:enumeration value="ApprovalStarted"/>
          <xsd:enumeration value="ApprovedToSubReports"/>
          <xsd:enumeration value="Pending"/>
          <xsd:enumeration value="Approved"/>
          <xsd:enumeration value="Rejected"/>
          <xsd:enumeration value="Added"/>
          <xsd:enumeration value="PendingMeetingAssignment"/>
          <xsd:enumeration value="PendingMeetingApproval"/>
          <xsd:enumeration value="Cancelled"/>
          <xsd:enumeration value="PendingLateItemApproval"/>
          <xsd:enumeration value="WorkflowPaused"/>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ponsor" ma:index="1" nillable="true" ma:displayName="Sponsor" ma:description="" ma:list="UserInfo" ma:internalName="Spon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2" nillable="true" ma:displayName="Document Description" ma:internalName="Document_x0020_Description">
      <xsd:simpleType>
        <xsd:restriction base="dms:Note"/>
      </xsd:simpleType>
    </xsd:element>
    <xsd:element name="Document_x0020_Description_x0020_FR" ma:index="3" nillable="true" ma:displayName="Document Description FR" ma:hidden="true" ma:internalName="Document_x0020_Description_x0020_FR">
      <xsd:simpleType>
        <xsd:restriction base="dms:Note"/>
      </xsd:simpleType>
    </xsd:element>
    <xsd:element name="Recommendation" ma:index="4" nillable="true" ma:displayName="Recommendation" ma:internalName="Recommendation">
      <xsd:simpleType>
        <xsd:restriction base="dms:Note"/>
      </xsd:simpleType>
    </xsd:element>
    <xsd:element name="Recommendation_x0020_FR" ma:index="5" nillable="true" ma:displayName="Recommendation FR" ma:hidden="true" ma:internalName="Recommendation_x0020_FR">
      <xsd:simpleType>
        <xsd:restriction base="dms:Note"/>
      </xsd:simpleType>
    </xsd:element>
    <xsd:element name="Report_x0020_Number" ma:index="6" nillable="true" ma:displayName="Report Number" ma:internalName="Report_x0020_Number">
      <xsd:simpleType>
        <xsd:restriction base="dms:Text"/>
      </xsd:simpleType>
    </xsd:element>
    <xsd:element name="Awaiting_x0020_Attachments" ma:index="7" nillable="true" ma:displayName="Awaiting Attachments" ma:description="Is this Report waiting for attachments?" ma:internalName="Awaiting_x0020_Attachments">
      <xsd:simpleType>
        <xsd:restriction base="dms:Boolean"/>
      </xsd:simpleType>
    </xsd:element>
    <xsd:element name="ConfidentialReasons" ma:index="8" nillable="true" ma:displayName="ConfidentialReasons" ma:hidden="true" ma:internalName="ConfidentialReasons">
      <xsd:simpleType>
        <xsd:restriction base="dms:Text"/>
      </xsd:simpleType>
    </xsd:element>
    <xsd:element name="LegislativeItem" ma:index="9" nillable="true" ma:displayName="LegislativeItem" ma:description="Is this Report a Legislative Item?" ma:internalName="LegislativeItem">
      <xsd:simpleType>
        <xsd:restriction base="dms:Boolean"/>
      </xsd:simpleType>
    </xsd:element>
    <xsd:element name="LegislativeSponsors" ma:index="10" nillable="true" ma:displayName="LegislativeSponsors" ma:description="" ma:list="UserInfo" ma:internalName="LegislativeSponso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aturesRequired" ma:index="11" nillable="true" ma:displayName="SignaturesRequired" ma:description="Are signatures required?" ma:internalName="SignaturesRequired">
      <xsd:simpleType>
        <xsd:restriction base="dms:Boolean"/>
      </xsd:simpleType>
    </xsd:element>
    <xsd:element name="MapParcelOwner" ma:index="12" nillable="true" ma:displayName="Map and Parcel No. / Owner" ma:internalName="MapParcelOwner">
      <xsd:simpleType>
        <xsd:restriction base="dms:Note"/>
      </xsd:simpleType>
    </xsd:element>
    <xsd:element name="RequestedBy" ma:index="13" nillable="true" ma:displayName="RequestedBy" ma:internalName="RequestedBy">
      <xsd:simpleType>
        <xsd:restriction base="dms:Note"/>
      </xsd:simpleType>
    </xsd:element>
    <xsd:element name="FamilyId" ma:index="14" nillable="true" ma:displayName="FamilyId" ma:internalName="FamilyId">
      <xsd:simpleType>
        <xsd:restriction base="dms:Unknown"/>
      </xsd:simpleType>
    </xsd:element>
    <xsd:element name="CustomPermissions" ma:index="15" nillable="true" ma:displayName="CustomPermissions" ma:internalName="CustomPermissions">
      <xsd:simpleType>
        <xsd:restriction base="dms:Note"/>
      </xsd:simpleType>
    </xsd:element>
    <xsd:element name="Pending_x0020_Late_x0020_Approval" ma:index="16" nillable="true" ma:displayName="Pending Late Approval" ma:internalName="Pending_x0020_Late_x0020_Approval">
      <xsd:simpleType>
        <xsd:restriction base="dms:Boolean"/>
      </xsd:simpleType>
    </xsd:element>
    <xsd:element name="Closed_x0020_Description" ma:index="17" nillable="true" ma:displayName="Closed Description" ma:internalName="Closed_x0020_Description">
      <xsd:simpleType>
        <xsd:restriction base="dms:Note"/>
      </xsd:simpleType>
    </xsd:element>
    <xsd:element name="Closed_x0020_Description_x0020_FR" ma:index="18" nillable="true" ma:displayName="Closed Description FR" ma:internalName="Closed_x0020_Description_x0020_FR">
      <xsd:simpleType>
        <xsd:restriction base="dms:Note"/>
      </xsd:simpleType>
    </xsd:element>
    <xsd:element name="eSCRIBE_x0020_Department" ma:index="20" nillable="true" ma:displayName="eSCRIBE Department" ma:list="{BE7153E6-9A9A-4272-96EE-23B5AA3747AB}" ma:internalName="eSCRIBE_x0020_Department" ma:readOnly="false" ma:showField="Title" ma:web="{d312f8cc-2035-47a6-9f11-0d55e9988e1a}">
      <xsd:simpleType>
        <xsd:restriction base="dms:Lookup"/>
      </xsd:simpleType>
    </xsd:element>
    <xsd:element name="eSCRIBE_x0020_Meeting_x0020_Type" ma:index="21" nillable="true" ma:displayName="eSCRIBE Meeting Type" ma:list="{E3D62077-5F1A-4B31-AECF-1837F739261F}" ma:internalName="eSCRIBE_x0020_Meeting_x0020_Type" ma:readOnly="false" ma:showField="MeetingType" ma:web="{d312f8cc-2035-47a6-9f11-0d55e9988e1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BC15B-B30C-486A-A5B5-E147402A5CB1}">
  <ds:schemaRefs>
    <ds:schemaRef ds:uri="http://schemas.microsoft.com/sharepoint/v3"/>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d312f8cc-2035-47a6-9f11-0d55e9988e1a"/>
  </ds:schemaRefs>
</ds:datastoreItem>
</file>

<file path=customXml/itemProps2.xml><?xml version="1.0" encoding="utf-8"?>
<ds:datastoreItem xmlns:ds="http://schemas.openxmlformats.org/officeDocument/2006/customXml" ds:itemID="{02CA30F5-60A4-4667-975C-27822D06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2f8cc-2035-47a6-9f11-0d55e9988e1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5378</Characters>
  <Application>Microsoft Office Word</Application>
  <DocSecurity>4</DocSecurity>
  <Lines>149</Lines>
  <Paragraphs>55</Paragraphs>
  <ScaleCrop>false</ScaleCrop>
  <HeadingPairs>
    <vt:vector size="2" baseType="variant">
      <vt:variant>
        <vt:lpstr>Title</vt:lpstr>
      </vt:variant>
      <vt:variant>
        <vt:i4>1</vt:i4>
      </vt:variant>
    </vt:vector>
  </HeadingPairs>
  <TitlesOfParts>
    <vt:vector size="1" baseType="lpstr">
      <vt:lpstr/>
    </vt:vector>
  </TitlesOfParts>
  <Company>Regional District of Nanaimo</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 Shannon</dc:creator>
  <cp:lastModifiedBy>Patricia Reynes</cp:lastModifiedBy>
  <cp:revision>2</cp:revision>
  <cp:lastPrinted>2020-10-21T16:20:00Z</cp:lastPrinted>
  <dcterms:created xsi:type="dcterms:W3CDTF">2023-06-05T18:51:00Z</dcterms:created>
  <dcterms:modified xsi:type="dcterms:W3CDTF">2023-06-05T18:51:00Z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0x010100658619C53A8A417DAE26FD517B363A2F007DF03AC5B0C7BB49BE838921EE568286004033CE42B3B23942BEC85D089A7FECCE</vt:lpwstr>
  </property>
  <property fmtid="{D5CDD505-2E9C-101B-9397-08002B2CF9AE}" pid="3" name="_dlc_DocIdItemGuid">
    <vt:lpwstr>2290f412-02d7-49d9-a280-d6a02746f0d3</vt:lpwstr>
  </property>
  <property fmtid="{D5CDD505-2E9C-101B-9397-08002B2CF9AE}" pid="4" name="Is Confidential">
    <vt:bool>false</vt:bool>
  </property>
  <property fmtid="{D5CDD505-2E9C-101B-9397-08002B2CF9AE}" pid="5" name="Contributor Comments">
    <vt:lpwstr>No Comments</vt:lpwstr>
  </property>
  <property fmtid="{D5CDD505-2E9C-101B-9397-08002B2CF9AE}" pid="6" name="eSCRIBE Meeting Date">
    <vt:lpwstr>Board_Feb28_2023</vt:lpwstr>
  </property>
  <property fmtid="{D5CDD505-2E9C-101B-9397-08002B2CF9AE}" pid="7" name="SupportingDocuments">
    <vt:bool>true</vt:bool>
  </property>
  <property fmtid="{D5CDD505-2E9C-101B-9397-08002B2CF9AE}" pid="8" name="CategoryId">
    <vt:r8>-1</vt:r8>
  </property>
  <property fmtid="{D5CDD505-2E9C-101B-9397-08002B2CF9AE}" pid="9" name="GrammarlyDocumentId">
    <vt:lpwstr>6e79b7ad72ad967915407e190308291c4d329956452345cfb3a576375e1f568a</vt:lpwstr>
  </property>
  <property fmtid="{D5CDD505-2E9C-101B-9397-08002B2CF9AE}" pid="10" name="eSCRIBE Document Status">
    <vt:lpwstr>Added</vt:lpwstr>
  </property>
  <property fmtid="{D5CDD505-2E9C-101B-9397-08002B2CF9AE}" pid="11" name="SignaturePages">
    <vt:bool>false</vt:bool>
  </property>
</Properties>
</file>