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bottom w:val="single" w:sz="12" w:space="0" w:color="auto"/>
        </w:tblBorders>
        <w:tblLayout w:type="fixed"/>
        <w:tblLook w:val="0000" w:firstRow="0" w:lastRow="0" w:firstColumn="0" w:lastColumn="0" w:noHBand="0" w:noVBand="0"/>
      </w:tblPr>
      <w:tblGrid>
        <w:gridCol w:w="3528"/>
        <w:gridCol w:w="5850"/>
      </w:tblGrid>
      <w:tr w:rsidR="00EE7AA2" w:rsidRPr="00391F82" w:rsidTr="00CE29D1">
        <w:tc>
          <w:tcPr>
            <w:tcW w:w="3528" w:type="dxa"/>
          </w:tcPr>
          <w:p w:rsidR="00EE7AA2" w:rsidRPr="00314555" w:rsidRDefault="00314555" w:rsidP="00314555">
            <w:pPr>
              <w:spacing w:before="240"/>
              <w:rPr>
                <w:rFonts w:ascii="Arial" w:hAnsi="Arial" w:cs="Arial"/>
                <w:b/>
              </w:rPr>
            </w:pPr>
            <w:r>
              <w:rPr>
                <w:noProof/>
              </w:rPr>
              <w:drawing>
                <wp:inline distT="0" distB="0" distL="0" distR="0" wp14:anchorId="63C1CB6A" wp14:editId="6B5BF1FD">
                  <wp:extent cx="2103120" cy="856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3120" cy="856615"/>
                          </a:xfrm>
                          <a:prstGeom prst="rect">
                            <a:avLst/>
                          </a:prstGeom>
                          <a:noFill/>
                          <a:ln>
                            <a:noFill/>
                          </a:ln>
                        </pic:spPr>
                      </pic:pic>
                    </a:graphicData>
                  </a:graphic>
                </wp:inline>
              </w:drawing>
            </w:r>
            <w:r w:rsidR="00EE7AA2">
              <w:rPr>
                <w:rFonts w:ascii="Arial" w:hAnsi="Arial" w:cs="Arial"/>
              </w:rPr>
              <w:tab/>
            </w:r>
          </w:p>
        </w:tc>
        <w:tc>
          <w:tcPr>
            <w:tcW w:w="5850" w:type="dxa"/>
          </w:tcPr>
          <w:p w:rsidR="00EE7AA2" w:rsidRPr="00391F82" w:rsidRDefault="00EE7AA2" w:rsidP="00CE29D1">
            <w:pPr>
              <w:rPr>
                <w:rFonts w:ascii="Calibri" w:hAnsi="Calibri" w:cs="Calibri"/>
                <w:b/>
                <w:sz w:val="22"/>
                <w:szCs w:val="22"/>
              </w:rPr>
            </w:pPr>
          </w:p>
          <w:p w:rsidR="00EE7AA2" w:rsidRPr="00314555" w:rsidRDefault="008956DF" w:rsidP="00CE29D1">
            <w:pPr>
              <w:pStyle w:val="Heading3"/>
              <w:rPr>
                <w:rFonts w:ascii="Calibri" w:hAnsi="Calibri" w:cs="Calibri"/>
                <w:i/>
                <w:iCs/>
                <w:color w:val="365F91" w:themeColor="accent1" w:themeShade="BF"/>
                <w:sz w:val="52"/>
                <w:szCs w:val="52"/>
              </w:rPr>
            </w:pPr>
            <w:r>
              <w:rPr>
                <w:rFonts w:ascii="Calibri" w:hAnsi="Calibri" w:cs="Calibri"/>
                <w:i/>
                <w:iCs/>
                <w:color w:val="365F91" w:themeColor="accent1" w:themeShade="BF"/>
                <w:sz w:val="52"/>
                <w:szCs w:val="52"/>
              </w:rPr>
              <w:t>faqS</w:t>
            </w:r>
          </w:p>
          <w:p w:rsidR="00EE7AA2" w:rsidRPr="00391F82" w:rsidRDefault="00EE7AA2" w:rsidP="00CE29D1">
            <w:pPr>
              <w:rPr>
                <w:rFonts w:ascii="Calibri" w:hAnsi="Calibri" w:cs="Calibri"/>
                <w:sz w:val="22"/>
                <w:szCs w:val="22"/>
              </w:rPr>
            </w:pPr>
          </w:p>
          <w:p w:rsidR="00314555" w:rsidRDefault="00314555" w:rsidP="00EE7AA2">
            <w:pPr>
              <w:jc w:val="right"/>
              <w:rPr>
                <w:rFonts w:ascii="Calibri" w:hAnsi="Calibri" w:cs="Calibri"/>
                <w:sz w:val="22"/>
                <w:szCs w:val="22"/>
              </w:rPr>
            </w:pPr>
          </w:p>
          <w:p w:rsidR="00EE7AA2" w:rsidRPr="00391F82" w:rsidRDefault="005C6E7B" w:rsidP="00EE7AA2">
            <w:pPr>
              <w:jc w:val="right"/>
              <w:rPr>
                <w:rFonts w:ascii="Calibri" w:hAnsi="Calibri" w:cs="Calibri"/>
                <w:sz w:val="22"/>
                <w:szCs w:val="22"/>
              </w:rPr>
            </w:pPr>
            <w:r>
              <w:rPr>
                <w:rFonts w:ascii="Calibri" w:hAnsi="Calibri" w:cs="Calibri"/>
                <w:sz w:val="22"/>
                <w:szCs w:val="22"/>
              </w:rPr>
              <w:t>March 5</w:t>
            </w:r>
            <w:r w:rsidR="00EE7AA2">
              <w:rPr>
                <w:rFonts w:ascii="Calibri" w:hAnsi="Calibri" w:cs="Calibri"/>
                <w:sz w:val="22"/>
                <w:szCs w:val="22"/>
              </w:rPr>
              <w:t>, 20</w:t>
            </w:r>
            <w:r w:rsidR="00642A8B">
              <w:rPr>
                <w:rFonts w:ascii="Calibri" w:hAnsi="Calibri" w:cs="Calibri"/>
                <w:sz w:val="22"/>
                <w:szCs w:val="22"/>
              </w:rPr>
              <w:t>20</w:t>
            </w:r>
          </w:p>
        </w:tc>
      </w:tr>
    </w:tbl>
    <w:p w:rsidR="00EE7AA2" w:rsidRDefault="00EE7AA2" w:rsidP="00EE7AA2">
      <w:pPr>
        <w:tabs>
          <w:tab w:val="left" w:pos="1260"/>
          <w:tab w:val="left" w:pos="1440"/>
          <w:tab w:val="left" w:pos="5760"/>
        </w:tabs>
        <w:rPr>
          <w:rFonts w:ascii="Arial" w:hAnsi="Arial" w:cs="Arial"/>
          <w:i/>
        </w:rPr>
      </w:pPr>
      <w:r>
        <w:rPr>
          <w:b/>
        </w:rPr>
        <w:tab/>
      </w:r>
      <w:r>
        <w:tab/>
      </w:r>
      <w:r>
        <w:tab/>
      </w:r>
      <w:r>
        <w:tab/>
      </w:r>
      <w:r>
        <w:tab/>
      </w:r>
    </w:p>
    <w:p w:rsidR="00942C32" w:rsidRDefault="008956DF" w:rsidP="00942C32">
      <w:pPr>
        <w:pStyle w:val="Heading2"/>
        <w:spacing w:after="240"/>
        <w:jc w:val="center"/>
        <w:rPr>
          <w:rFonts w:ascii="Calibri" w:hAnsi="Calibri" w:cs="Calibri"/>
          <w:sz w:val="28"/>
          <w:szCs w:val="28"/>
        </w:rPr>
      </w:pPr>
      <w:r>
        <w:rPr>
          <w:rFonts w:ascii="Calibri" w:hAnsi="Calibri" w:cs="Calibri"/>
          <w:sz w:val="28"/>
          <w:szCs w:val="28"/>
        </w:rPr>
        <w:t>Park Use Regulation Bylaw 1801 – Frequently Asked Questions</w:t>
      </w:r>
    </w:p>
    <w:p w:rsidR="008956DF" w:rsidRPr="008956DF" w:rsidRDefault="008956DF" w:rsidP="008956DF"/>
    <w:p w:rsidR="008956DF" w:rsidRPr="00565C82" w:rsidRDefault="008956DF" w:rsidP="00565C82">
      <w:pPr>
        <w:jc w:val="both"/>
        <w:rPr>
          <w:rFonts w:asciiTheme="minorHAnsi" w:hAnsiTheme="minorHAnsi" w:cstheme="minorHAnsi"/>
          <w:sz w:val="22"/>
          <w:szCs w:val="22"/>
        </w:rPr>
      </w:pPr>
      <w:r w:rsidRPr="00565C82">
        <w:rPr>
          <w:rFonts w:asciiTheme="minorHAnsi" w:hAnsiTheme="minorHAnsi" w:cstheme="minorHAnsi"/>
          <w:sz w:val="22"/>
          <w:szCs w:val="22"/>
        </w:rPr>
        <w:t>On February 25, 2020, the Regional District of Nanaimo (RDN) Board voted unanimously to approve an update to the Park Use Regulations Bylaw. This bylaw was last updated in 2009.</w:t>
      </w:r>
    </w:p>
    <w:p w:rsidR="008956DF" w:rsidRPr="00565C82" w:rsidRDefault="008956DF" w:rsidP="00565C82">
      <w:pPr>
        <w:jc w:val="both"/>
        <w:rPr>
          <w:rFonts w:asciiTheme="minorHAnsi" w:hAnsiTheme="minorHAnsi" w:cstheme="minorHAnsi"/>
          <w:sz w:val="22"/>
          <w:szCs w:val="22"/>
        </w:rPr>
      </w:pPr>
    </w:p>
    <w:p w:rsidR="008956DF" w:rsidRPr="00565C82" w:rsidRDefault="008956DF" w:rsidP="00565C82">
      <w:pPr>
        <w:jc w:val="both"/>
        <w:rPr>
          <w:rFonts w:asciiTheme="minorHAnsi" w:hAnsiTheme="minorHAnsi" w:cstheme="minorHAnsi"/>
          <w:sz w:val="22"/>
          <w:szCs w:val="22"/>
        </w:rPr>
      </w:pPr>
    </w:p>
    <w:p w:rsidR="008956DF" w:rsidRPr="00614B95" w:rsidRDefault="00565C82" w:rsidP="00565C82">
      <w:pPr>
        <w:jc w:val="both"/>
        <w:rPr>
          <w:rFonts w:asciiTheme="minorHAnsi" w:hAnsiTheme="minorHAnsi" w:cstheme="minorHAnsi"/>
          <w:b/>
          <w:sz w:val="22"/>
          <w:szCs w:val="22"/>
        </w:rPr>
      </w:pPr>
      <w:r w:rsidRPr="00614B95">
        <w:rPr>
          <w:rFonts w:asciiTheme="minorHAnsi" w:hAnsiTheme="minorHAnsi" w:cstheme="minorHAnsi"/>
          <w:b/>
          <w:sz w:val="22"/>
          <w:szCs w:val="22"/>
        </w:rPr>
        <w:t xml:space="preserve">Q: </w:t>
      </w:r>
      <w:r w:rsidR="008956DF" w:rsidRPr="00614B95">
        <w:rPr>
          <w:rFonts w:asciiTheme="minorHAnsi" w:hAnsiTheme="minorHAnsi" w:cstheme="minorHAnsi"/>
          <w:b/>
          <w:sz w:val="22"/>
          <w:szCs w:val="22"/>
        </w:rPr>
        <w:t>Why is the Bylaw being updated?</w:t>
      </w:r>
    </w:p>
    <w:p w:rsidR="00E21584" w:rsidRDefault="00565C82" w:rsidP="00E21584">
      <w:pPr>
        <w:rPr>
          <w:rFonts w:asciiTheme="minorHAnsi" w:hAnsiTheme="minorHAnsi" w:cstheme="minorHAnsi"/>
          <w:sz w:val="22"/>
          <w:szCs w:val="22"/>
        </w:rPr>
      </w:pPr>
      <w:r w:rsidRPr="00614B95">
        <w:rPr>
          <w:rFonts w:asciiTheme="minorHAnsi" w:hAnsiTheme="minorHAnsi" w:cstheme="minorHAnsi"/>
          <w:sz w:val="22"/>
          <w:szCs w:val="22"/>
        </w:rPr>
        <w:t>A:</w:t>
      </w:r>
      <w:r>
        <w:rPr>
          <w:rFonts w:asciiTheme="minorHAnsi" w:hAnsiTheme="minorHAnsi" w:cstheme="minorHAnsi"/>
          <w:sz w:val="22"/>
          <w:szCs w:val="22"/>
        </w:rPr>
        <w:t xml:space="preserve"> </w:t>
      </w:r>
      <w:r w:rsidR="00E21584" w:rsidRPr="00E21584">
        <w:rPr>
          <w:rFonts w:asciiTheme="minorHAnsi" w:hAnsiTheme="minorHAnsi" w:cstheme="minorHAnsi"/>
          <w:sz w:val="22"/>
          <w:szCs w:val="22"/>
        </w:rPr>
        <w:t xml:space="preserve">The bylaw is being updated to bring the RDN into compliance with recent BC Supreme Court rulings that granted homeless individuals the right to sleep and erect shelters in public spaces and parks. The bylaw update puts restrictions on where and when homeless camping might take place and gives the RDN the legal right to enforce our rules when needed. </w:t>
      </w:r>
      <w:r w:rsidR="00614B95">
        <w:rPr>
          <w:rFonts w:asciiTheme="minorHAnsi" w:hAnsiTheme="minorHAnsi" w:cstheme="minorHAnsi"/>
          <w:sz w:val="22"/>
          <w:szCs w:val="22"/>
        </w:rPr>
        <w:t>(</w:t>
      </w:r>
      <w:r w:rsidR="00E21584" w:rsidRPr="00E21584">
        <w:rPr>
          <w:rFonts w:asciiTheme="minorHAnsi" w:hAnsiTheme="minorHAnsi" w:cstheme="minorHAnsi"/>
          <w:sz w:val="22"/>
          <w:szCs w:val="22"/>
        </w:rPr>
        <w:t>A homeless person is defined as a person with no fixed address who is unable to find temporary abode at a public shelter facility</w:t>
      </w:r>
      <w:r w:rsidR="00614B95">
        <w:rPr>
          <w:rFonts w:asciiTheme="minorHAnsi" w:hAnsiTheme="minorHAnsi" w:cstheme="minorHAnsi"/>
          <w:sz w:val="22"/>
          <w:szCs w:val="22"/>
        </w:rPr>
        <w:t>).</w:t>
      </w:r>
    </w:p>
    <w:p w:rsidR="00025332" w:rsidRDefault="00025332" w:rsidP="00E21584">
      <w:pPr>
        <w:rPr>
          <w:rFonts w:asciiTheme="minorHAnsi" w:hAnsiTheme="minorHAnsi" w:cstheme="minorHAnsi"/>
          <w:sz w:val="22"/>
          <w:szCs w:val="22"/>
        </w:rPr>
      </w:pPr>
    </w:p>
    <w:p w:rsidR="00025332" w:rsidRPr="00025332" w:rsidRDefault="00025332" w:rsidP="00025332">
      <w:pPr>
        <w:rPr>
          <w:rFonts w:asciiTheme="minorHAnsi" w:hAnsiTheme="minorHAnsi" w:cstheme="minorHAnsi"/>
          <w:sz w:val="22"/>
          <w:szCs w:val="22"/>
        </w:rPr>
      </w:pPr>
      <w:r w:rsidRPr="00025332">
        <w:rPr>
          <w:rFonts w:asciiTheme="minorHAnsi" w:hAnsiTheme="minorHAnsi" w:cstheme="minorHAnsi"/>
          <w:sz w:val="22"/>
          <w:szCs w:val="22"/>
        </w:rPr>
        <w:t xml:space="preserve">The bylaw update also introduces a total ban on smoking, regulates cannabis consumption and regulates the possibility of off-road vehicle use in some parks and trails. </w:t>
      </w:r>
    </w:p>
    <w:p w:rsidR="00025332" w:rsidRDefault="00025332" w:rsidP="00E21584">
      <w:pPr>
        <w:rPr>
          <w:rFonts w:asciiTheme="minorHAnsi" w:hAnsiTheme="minorHAnsi" w:cstheme="minorHAnsi"/>
          <w:sz w:val="22"/>
          <w:szCs w:val="22"/>
        </w:rPr>
      </w:pPr>
    </w:p>
    <w:p w:rsidR="00E80F21" w:rsidRPr="00614B95" w:rsidRDefault="00E80F21" w:rsidP="00E80F21">
      <w:pPr>
        <w:rPr>
          <w:rFonts w:asciiTheme="minorHAnsi" w:hAnsiTheme="minorHAnsi" w:cstheme="minorHAnsi"/>
          <w:b/>
          <w:sz w:val="22"/>
          <w:szCs w:val="22"/>
        </w:rPr>
      </w:pPr>
      <w:r w:rsidRPr="00614B95">
        <w:rPr>
          <w:rFonts w:asciiTheme="minorHAnsi" w:hAnsiTheme="minorHAnsi" w:cstheme="minorHAnsi"/>
          <w:b/>
          <w:sz w:val="22"/>
          <w:szCs w:val="22"/>
        </w:rPr>
        <w:t>Q: How was it decided which parks would allow homeless camping and which would not?</w:t>
      </w:r>
    </w:p>
    <w:p w:rsidR="00E80F21" w:rsidRPr="00E80F21" w:rsidRDefault="00E80F21" w:rsidP="00E80F21">
      <w:pPr>
        <w:rPr>
          <w:rFonts w:asciiTheme="minorHAnsi" w:hAnsiTheme="minorHAnsi" w:cstheme="minorHAnsi"/>
          <w:sz w:val="22"/>
          <w:szCs w:val="22"/>
        </w:rPr>
      </w:pPr>
      <w:r w:rsidRPr="00614B95">
        <w:rPr>
          <w:rFonts w:asciiTheme="minorHAnsi" w:hAnsiTheme="minorHAnsi" w:cstheme="minorHAnsi"/>
          <w:sz w:val="22"/>
          <w:szCs w:val="22"/>
        </w:rPr>
        <w:t>A:</w:t>
      </w:r>
      <w:r w:rsidRPr="00E80F21">
        <w:rPr>
          <w:rFonts w:asciiTheme="minorHAnsi" w:hAnsiTheme="minorHAnsi" w:cstheme="minorHAnsi"/>
          <w:sz w:val="22"/>
          <w:szCs w:val="22"/>
        </w:rPr>
        <w:t xml:space="preserve"> The RDN found that 77 per cent of our parks are not suitable for homeless camping because they fall into the following categories:</w:t>
      </w:r>
    </w:p>
    <w:p w:rsidR="00E80F21" w:rsidRPr="00E80F21" w:rsidRDefault="00E80F21" w:rsidP="00E80F21">
      <w:pPr>
        <w:numPr>
          <w:ilvl w:val="0"/>
          <w:numId w:val="4"/>
        </w:numPr>
        <w:rPr>
          <w:rFonts w:asciiTheme="minorHAnsi" w:hAnsiTheme="minorHAnsi" w:cstheme="minorHAnsi"/>
          <w:sz w:val="22"/>
          <w:szCs w:val="22"/>
        </w:rPr>
      </w:pPr>
      <w:r w:rsidRPr="00E80F21">
        <w:rPr>
          <w:rFonts w:asciiTheme="minorHAnsi" w:hAnsiTheme="minorHAnsi" w:cstheme="minorHAnsi"/>
          <w:sz w:val="22"/>
          <w:szCs w:val="22"/>
        </w:rPr>
        <w:t xml:space="preserve">Parks that are well developed and used, and too small to keep homeless camping separate from regular park users or park </w:t>
      </w:r>
      <w:proofErr w:type="spellStart"/>
      <w:r w:rsidRPr="00E80F21">
        <w:rPr>
          <w:rFonts w:asciiTheme="minorHAnsi" w:hAnsiTheme="minorHAnsi" w:cstheme="minorHAnsi"/>
          <w:sz w:val="22"/>
          <w:szCs w:val="22"/>
        </w:rPr>
        <w:t>neighbours</w:t>
      </w:r>
      <w:proofErr w:type="spellEnd"/>
      <w:r w:rsidRPr="00E80F21">
        <w:rPr>
          <w:rFonts w:asciiTheme="minorHAnsi" w:hAnsiTheme="minorHAnsi" w:cstheme="minorHAnsi"/>
          <w:sz w:val="22"/>
          <w:szCs w:val="22"/>
        </w:rPr>
        <w:t>.</w:t>
      </w:r>
    </w:p>
    <w:p w:rsidR="00E80F21" w:rsidRPr="00E80F21" w:rsidRDefault="00E80F21" w:rsidP="00E80F21">
      <w:pPr>
        <w:numPr>
          <w:ilvl w:val="0"/>
          <w:numId w:val="4"/>
        </w:numPr>
        <w:rPr>
          <w:rFonts w:asciiTheme="minorHAnsi" w:hAnsiTheme="minorHAnsi" w:cstheme="minorHAnsi"/>
          <w:sz w:val="22"/>
          <w:szCs w:val="22"/>
        </w:rPr>
      </w:pPr>
      <w:r w:rsidRPr="00E80F21">
        <w:rPr>
          <w:rFonts w:asciiTheme="minorHAnsi" w:hAnsiTheme="minorHAnsi" w:cstheme="minorHAnsi"/>
          <w:sz w:val="22"/>
          <w:szCs w:val="22"/>
        </w:rPr>
        <w:t xml:space="preserve">Parks that were acquired as conservation areas, e.g., </w:t>
      </w:r>
      <w:proofErr w:type="spellStart"/>
      <w:r w:rsidRPr="00E80F21">
        <w:rPr>
          <w:rFonts w:asciiTheme="minorHAnsi" w:hAnsiTheme="minorHAnsi" w:cstheme="minorHAnsi"/>
          <w:sz w:val="22"/>
          <w:szCs w:val="22"/>
        </w:rPr>
        <w:t>Moorecroft</w:t>
      </w:r>
      <w:proofErr w:type="spellEnd"/>
      <w:r w:rsidRPr="00E80F21">
        <w:rPr>
          <w:rFonts w:asciiTheme="minorHAnsi" w:hAnsiTheme="minorHAnsi" w:cstheme="minorHAnsi"/>
          <w:sz w:val="22"/>
          <w:szCs w:val="22"/>
        </w:rPr>
        <w:t xml:space="preserve"> RP, Coats Marsh RP.</w:t>
      </w:r>
    </w:p>
    <w:p w:rsidR="00E80F21" w:rsidRPr="00E80F21" w:rsidRDefault="00E80F21" w:rsidP="00E80F21">
      <w:pPr>
        <w:numPr>
          <w:ilvl w:val="0"/>
          <w:numId w:val="4"/>
        </w:numPr>
        <w:rPr>
          <w:rFonts w:asciiTheme="minorHAnsi" w:hAnsiTheme="minorHAnsi" w:cstheme="minorHAnsi"/>
          <w:sz w:val="22"/>
          <w:szCs w:val="22"/>
        </w:rPr>
      </w:pPr>
      <w:r w:rsidRPr="00E80F21">
        <w:rPr>
          <w:rFonts w:asciiTheme="minorHAnsi" w:hAnsiTheme="minorHAnsi" w:cstheme="minorHAnsi"/>
          <w:sz w:val="22"/>
          <w:szCs w:val="22"/>
        </w:rPr>
        <w:t>All regional and community trails and paths.</w:t>
      </w:r>
    </w:p>
    <w:p w:rsidR="00E80F21" w:rsidRPr="00E80F21" w:rsidRDefault="00E80F21" w:rsidP="00E80F21">
      <w:pPr>
        <w:numPr>
          <w:ilvl w:val="0"/>
          <w:numId w:val="4"/>
        </w:numPr>
        <w:rPr>
          <w:rFonts w:asciiTheme="minorHAnsi" w:hAnsiTheme="minorHAnsi" w:cstheme="minorHAnsi"/>
          <w:sz w:val="22"/>
          <w:szCs w:val="22"/>
        </w:rPr>
      </w:pPr>
      <w:r w:rsidRPr="00E80F21">
        <w:rPr>
          <w:rFonts w:asciiTheme="minorHAnsi" w:hAnsiTheme="minorHAnsi" w:cstheme="minorHAnsi"/>
          <w:sz w:val="22"/>
          <w:szCs w:val="22"/>
        </w:rPr>
        <w:t>All RDN managed water accesses.</w:t>
      </w:r>
    </w:p>
    <w:p w:rsidR="00E80F21" w:rsidRPr="00E80F21" w:rsidRDefault="00E80F21" w:rsidP="00E80F21">
      <w:pPr>
        <w:numPr>
          <w:ilvl w:val="0"/>
          <w:numId w:val="4"/>
        </w:numPr>
        <w:rPr>
          <w:rFonts w:asciiTheme="minorHAnsi" w:hAnsiTheme="minorHAnsi" w:cstheme="minorHAnsi"/>
          <w:sz w:val="22"/>
          <w:szCs w:val="22"/>
        </w:rPr>
      </w:pPr>
      <w:r w:rsidRPr="00E80F21">
        <w:rPr>
          <w:rFonts w:asciiTheme="minorHAnsi" w:hAnsiTheme="minorHAnsi" w:cstheme="minorHAnsi"/>
          <w:sz w:val="22"/>
          <w:szCs w:val="22"/>
        </w:rPr>
        <w:t xml:space="preserve">Otherwise, homeless camping is limited to areas within parks where the use can be kept separate from designated conservation areas; facilities including trails, toilets, parking areas and playgrounds; and </w:t>
      </w:r>
      <w:proofErr w:type="spellStart"/>
      <w:r w:rsidRPr="00E80F21">
        <w:rPr>
          <w:rFonts w:asciiTheme="minorHAnsi" w:hAnsiTheme="minorHAnsi" w:cstheme="minorHAnsi"/>
          <w:sz w:val="22"/>
          <w:szCs w:val="22"/>
        </w:rPr>
        <w:t>neighbouring</w:t>
      </w:r>
      <w:proofErr w:type="spellEnd"/>
      <w:r w:rsidRPr="00E80F21">
        <w:rPr>
          <w:rFonts w:asciiTheme="minorHAnsi" w:hAnsiTheme="minorHAnsi" w:cstheme="minorHAnsi"/>
          <w:sz w:val="22"/>
          <w:szCs w:val="22"/>
        </w:rPr>
        <w:t xml:space="preserve"> residential property.</w:t>
      </w:r>
    </w:p>
    <w:p w:rsidR="00E80F21" w:rsidRPr="00E80F21" w:rsidRDefault="00E80F21" w:rsidP="00E80F21">
      <w:pPr>
        <w:rPr>
          <w:rFonts w:asciiTheme="minorHAnsi" w:hAnsiTheme="minorHAnsi" w:cstheme="minorHAnsi"/>
          <w:sz w:val="22"/>
          <w:szCs w:val="22"/>
        </w:rPr>
      </w:pPr>
    </w:p>
    <w:p w:rsidR="00E80F21" w:rsidRPr="00E80F21" w:rsidRDefault="00E80F21" w:rsidP="00E80F21">
      <w:pPr>
        <w:pStyle w:val="PlainText"/>
        <w:rPr>
          <w:rFonts w:asciiTheme="minorHAnsi" w:hAnsiTheme="minorHAnsi" w:cstheme="minorHAnsi"/>
          <w:sz w:val="22"/>
          <w:szCs w:val="22"/>
        </w:rPr>
      </w:pPr>
      <w:r w:rsidRPr="00E80F21">
        <w:rPr>
          <w:rFonts w:asciiTheme="minorHAnsi" w:hAnsiTheme="minorHAnsi" w:cstheme="minorHAnsi"/>
          <w:sz w:val="22"/>
          <w:szCs w:val="22"/>
        </w:rPr>
        <w:t>Homeless camping is therefore allowed at 23 per cent of RDN parks, but in these parks, other restrictions are in place to protect the interests of the public:</w:t>
      </w:r>
    </w:p>
    <w:p w:rsidR="00E80F21" w:rsidRPr="00E80F21" w:rsidRDefault="00E80F21" w:rsidP="00E80F21">
      <w:pPr>
        <w:pStyle w:val="PlainText"/>
        <w:rPr>
          <w:rFonts w:asciiTheme="minorHAnsi" w:hAnsiTheme="minorHAnsi" w:cstheme="minorHAnsi"/>
          <w:sz w:val="22"/>
          <w:szCs w:val="22"/>
        </w:rPr>
      </w:pPr>
    </w:p>
    <w:p w:rsidR="00E80F21" w:rsidRPr="00E80F21" w:rsidRDefault="00E80F21" w:rsidP="00E80F21">
      <w:pPr>
        <w:pStyle w:val="PlainText"/>
        <w:numPr>
          <w:ilvl w:val="0"/>
          <w:numId w:val="5"/>
        </w:numPr>
        <w:rPr>
          <w:rFonts w:asciiTheme="minorHAnsi" w:hAnsiTheme="minorHAnsi" w:cstheme="minorHAnsi"/>
          <w:sz w:val="22"/>
          <w:szCs w:val="22"/>
        </w:rPr>
      </w:pPr>
      <w:r w:rsidRPr="00E80F21">
        <w:rPr>
          <w:rFonts w:asciiTheme="minorHAnsi" w:hAnsiTheme="minorHAnsi" w:cstheme="minorHAnsi"/>
          <w:sz w:val="22"/>
          <w:szCs w:val="22"/>
        </w:rPr>
        <w:t xml:space="preserve">No camping within 30 m of </w:t>
      </w:r>
      <w:proofErr w:type="spellStart"/>
      <w:r w:rsidRPr="00E80F21">
        <w:rPr>
          <w:rFonts w:asciiTheme="minorHAnsi" w:hAnsiTheme="minorHAnsi" w:cstheme="minorHAnsi"/>
          <w:sz w:val="22"/>
          <w:szCs w:val="22"/>
        </w:rPr>
        <w:t>neighbouring</w:t>
      </w:r>
      <w:proofErr w:type="spellEnd"/>
      <w:r w:rsidRPr="00E80F21">
        <w:rPr>
          <w:rFonts w:asciiTheme="minorHAnsi" w:hAnsiTheme="minorHAnsi" w:cstheme="minorHAnsi"/>
          <w:sz w:val="22"/>
          <w:szCs w:val="22"/>
        </w:rPr>
        <w:t xml:space="preserve"> residential property</w:t>
      </w:r>
    </w:p>
    <w:p w:rsidR="00E80F21" w:rsidRPr="00E80F21" w:rsidRDefault="00E80F21" w:rsidP="00E80F21">
      <w:pPr>
        <w:pStyle w:val="PlainText"/>
        <w:numPr>
          <w:ilvl w:val="0"/>
          <w:numId w:val="5"/>
        </w:numPr>
        <w:rPr>
          <w:rFonts w:asciiTheme="minorHAnsi" w:hAnsiTheme="minorHAnsi" w:cstheme="minorHAnsi"/>
          <w:sz w:val="22"/>
          <w:szCs w:val="22"/>
        </w:rPr>
      </w:pPr>
      <w:r w:rsidRPr="00E80F21">
        <w:rPr>
          <w:rFonts w:asciiTheme="minorHAnsi" w:hAnsiTheme="minorHAnsi" w:cstheme="minorHAnsi"/>
          <w:sz w:val="22"/>
          <w:szCs w:val="22"/>
        </w:rPr>
        <w:t>No camping within 30 m of park buildings, toilets, shelters, playgrounds, picnic tables, benches, garbage cans, maintained fields or other organized play spaces;</w:t>
      </w:r>
    </w:p>
    <w:p w:rsidR="00E80F21" w:rsidRPr="00E80F21" w:rsidRDefault="00E80F21" w:rsidP="00E80F21">
      <w:pPr>
        <w:pStyle w:val="PlainText"/>
        <w:numPr>
          <w:ilvl w:val="0"/>
          <w:numId w:val="5"/>
        </w:numPr>
        <w:rPr>
          <w:rFonts w:asciiTheme="minorHAnsi" w:hAnsiTheme="minorHAnsi" w:cstheme="minorHAnsi"/>
          <w:sz w:val="22"/>
          <w:szCs w:val="22"/>
        </w:rPr>
      </w:pPr>
      <w:r w:rsidRPr="00E80F21">
        <w:rPr>
          <w:rFonts w:asciiTheme="minorHAnsi" w:hAnsiTheme="minorHAnsi" w:cstheme="minorHAnsi"/>
          <w:sz w:val="22"/>
          <w:szCs w:val="22"/>
        </w:rPr>
        <w:t>No camping within 30 m of internal trails, roads, bridges, or in parking lots or demarcated and tended areas of vegetative plantings; or</w:t>
      </w:r>
    </w:p>
    <w:p w:rsidR="00E80F21" w:rsidRPr="00E80F21" w:rsidRDefault="00E80F21" w:rsidP="00E80F21">
      <w:pPr>
        <w:pStyle w:val="PlainText"/>
        <w:numPr>
          <w:ilvl w:val="0"/>
          <w:numId w:val="5"/>
        </w:numPr>
        <w:rPr>
          <w:rFonts w:asciiTheme="minorHAnsi" w:hAnsiTheme="minorHAnsi" w:cstheme="minorHAnsi"/>
          <w:sz w:val="22"/>
          <w:szCs w:val="22"/>
        </w:rPr>
      </w:pPr>
      <w:r w:rsidRPr="00E80F21">
        <w:rPr>
          <w:rFonts w:asciiTheme="minorHAnsi" w:hAnsiTheme="minorHAnsi" w:cstheme="minorHAnsi"/>
          <w:sz w:val="22"/>
          <w:szCs w:val="22"/>
        </w:rPr>
        <w:lastRenderedPageBreak/>
        <w:t xml:space="preserve">No camping in a conservation zone.  </w:t>
      </w:r>
    </w:p>
    <w:p w:rsidR="008956DF" w:rsidRDefault="008956DF" w:rsidP="00565C82">
      <w:pPr>
        <w:jc w:val="both"/>
        <w:rPr>
          <w:rFonts w:asciiTheme="minorHAnsi" w:hAnsiTheme="minorHAnsi" w:cstheme="minorHAnsi"/>
          <w:sz w:val="22"/>
          <w:szCs w:val="22"/>
        </w:rPr>
      </w:pPr>
    </w:p>
    <w:p w:rsidR="00F40613" w:rsidRPr="00614B95" w:rsidRDefault="00F40613" w:rsidP="00F40613">
      <w:pPr>
        <w:rPr>
          <w:rFonts w:asciiTheme="minorHAnsi" w:hAnsiTheme="minorHAnsi" w:cstheme="minorHAnsi"/>
          <w:b/>
          <w:sz w:val="22"/>
          <w:szCs w:val="22"/>
        </w:rPr>
      </w:pPr>
      <w:r w:rsidRPr="00614B95">
        <w:rPr>
          <w:rFonts w:asciiTheme="minorHAnsi" w:hAnsiTheme="minorHAnsi" w:cstheme="minorHAnsi"/>
          <w:b/>
          <w:sz w:val="22"/>
          <w:szCs w:val="22"/>
        </w:rPr>
        <w:t>Q: What rules do homeless campers have to abide by?</w:t>
      </w:r>
    </w:p>
    <w:p w:rsidR="00F40613" w:rsidRPr="00F40613" w:rsidRDefault="00F40613" w:rsidP="00F40613">
      <w:pPr>
        <w:rPr>
          <w:rFonts w:asciiTheme="minorHAnsi" w:hAnsiTheme="minorHAnsi" w:cstheme="minorHAnsi"/>
          <w:sz w:val="22"/>
          <w:szCs w:val="22"/>
        </w:rPr>
      </w:pPr>
      <w:r w:rsidRPr="00F40613">
        <w:rPr>
          <w:rFonts w:asciiTheme="minorHAnsi" w:hAnsiTheme="minorHAnsi" w:cstheme="minorHAnsi"/>
          <w:sz w:val="22"/>
          <w:szCs w:val="22"/>
        </w:rPr>
        <w:t>A: General Regulations for Homeless Camping:</w:t>
      </w:r>
    </w:p>
    <w:p w:rsidR="00F40613" w:rsidRPr="00F40613" w:rsidRDefault="00F40613" w:rsidP="00F40613">
      <w:pPr>
        <w:pStyle w:val="ListParagraph"/>
        <w:numPr>
          <w:ilvl w:val="0"/>
          <w:numId w:val="6"/>
        </w:numPr>
        <w:contextualSpacing w:val="0"/>
        <w:rPr>
          <w:rFonts w:cstheme="minorHAnsi"/>
        </w:rPr>
      </w:pPr>
      <w:r w:rsidRPr="00F40613">
        <w:rPr>
          <w:rFonts w:cstheme="minorHAnsi"/>
        </w:rPr>
        <w:t>Where not prohibited, a homeless person may camp in a District park between 7:00 p.m. one day and 9:00 a.m. the following day, at which point the homeless person must vacate the park until at least the next 7:00 p.m.</w:t>
      </w:r>
    </w:p>
    <w:p w:rsidR="00F40613" w:rsidRPr="00F40613" w:rsidRDefault="00F40613" w:rsidP="00F40613">
      <w:pPr>
        <w:pStyle w:val="ListParagraph"/>
        <w:numPr>
          <w:ilvl w:val="0"/>
          <w:numId w:val="6"/>
        </w:numPr>
        <w:contextualSpacing w:val="0"/>
        <w:rPr>
          <w:rFonts w:cstheme="minorHAnsi"/>
        </w:rPr>
      </w:pPr>
      <w:r w:rsidRPr="00F40613">
        <w:rPr>
          <w:rFonts w:cstheme="minorHAnsi"/>
        </w:rPr>
        <w:t>Prior to departure from a park, the homeless person must dismantle any shelter erected.</w:t>
      </w:r>
    </w:p>
    <w:p w:rsidR="00F40613" w:rsidRPr="00F40613" w:rsidRDefault="00F40613" w:rsidP="00F40613">
      <w:pPr>
        <w:pStyle w:val="ListParagraph"/>
        <w:numPr>
          <w:ilvl w:val="0"/>
          <w:numId w:val="6"/>
        </w:numPr>
        <w:contextualSpacing w:val="0"/>
        <w:rPr>
          <w:rFonts w:cstheme="minorHAnsi"/>
        </w:rPr>
      </w:pPr>
      <w:r w:rsidRPr="00F40613">
        <w:rPr>
          <w:rFonts w:cstheme="minorHAnsi"/>
        </w:rPr>
        <w:t>Upon departure from a park, the homeless person must take with them all personal possessions brought into the park and properly dispose of litter and garbage.</w:t>
      </w:r>
    </w:p>
    <w:p w:rsidR="00F40613" w:rsidRPr="00565C82" w:rsidRDefault="00F40613" w:rsidP="00565C82">
      <w:pPr>
        <w:jc w:val="both"/>
        <w:rPr>
          <w:rFonts w:asciiTheme="minorHAnsi" w:hAnsiTheme="minorHAnsi" w:cstheme="minorHAnsi"/>
          <w:sz w:val="22"/>
          <w:szCs w:val="22"/>
        </w:rPr>
      </w:pPr>
    </w:p>
    <w:p w:rsidR="008644C7" w:rsidRPr="00614B95" w:rsidRDefault="008644C7" w:rsidP="008644C7">
      <w:pPr>
        <w:pStyle w:val="PlainText"/>
        <w:rPr>
          <w:rFonts w:asciiTheme="minorHAnsi" w:hAnsiTheme="minorHAnsi" w:cstheme="minorHAnsi"/>
          <w:b/>
          <w:sz w:val="22"/>
          <w:szCs w:val="22"/>
        </w:rPr>
      </w:pPr>
      <w:r w:rsidRPr="00614B95">
        <w:rPr>
          <w:rFonts w:asciiTheme="minorHAnsi" w:hAnsiTheme="minorHAnsi" w:cstheme="minorHAnsi"/>
          <w:b/>
          <w:sz w:val="22"/>
          <w:szCs w:val="22"/>
        </w:rPr>
        <w:t>Q: Can homeless persons camp in vehicles on park grounds?</w:t>
      </w:r>
    </w:p>
    <w:p w:rsidR="008644C7" w:rsidRPr="008644C7" w:rsidRDefault="008644C7" w:rsidP="008644C7">
      <w:pPr>
        <w:pStyle w:val="PlainText"/>
        <w:rPr>
          <w:rFonts w:asciiTheme="minorHAnsi" w:hAnsiTheme="minorHAnsi" w:cstheme="minorHAnsi"/>
          <w:sz w:val="22"/>
          <w:szCs w:val="22"/>
        </w:rPr>
      </w:pPr>
      <w:r w:rsidRPr="008644C7">
        <w:rPr>
          <w:rFonts w:asciiTheme="minorHAnsi" w:hAnsiTheme="minorHAnsi" w:cstheme="minorHAnsi"/>
          <w:sz w:val="22"/>
          <w:szCs w:val="22"/>
        </w:rPr>
        <w:t xml:space="preserve">A: No, the bylaw states that no person shall leave a vehicle in a park during curfew hours </w:t>
      </w:r>
      <w:bookmarkStart w:id="0" w:name="_GoBack"/>
      <w:bookmarkEnd w:id="0"/>
      <w:r w:rsidRPr="008644C7">
        <w:rPr>
          <w:rFonts w:asciiTheme="minorHAnsi" w:hAnsiTheme="minorHAnsi" w:cstheme="minorHAnsi"/>
          <w:sz w:val="22"/>
          <w:szCs w:val="22"/>
        </w:rPr>
        <w:t xml:space="preserve">except as a registered camper or as a holder of a park use permit specifically authorizing this. </w:t>
      </w:r>
    </w:p>
    <w:p w:rsidR="008644C7" w:rsidRPr="008644C7" w:rsidRDefault="008644C7" w:rsidP="008644C7">
      <w:pPr>
        <w:rPr>
          <w:rFonts w:asciiTheme="minorHAnsi" w:hAnsiTheme="minorHAnsi" w:cstheme="minorHAnsi"/>
          <w:sz w:val="22"/>
          <w:szCs w:val="22"/>
        </w:rPr>
      </w:pPr>
    </w:p>
    <w:p w:rsidR="008644C7" w:rsidRPr="00C805F6" w:rsidRDefault="008644C7" w:rsidP="008644C7">
      <w:pPr>
        <w:rPr>
          <w:rFonts w:asciiTheme="minorHAnsi" w:hAnsiTheme="minorHAnsi" w:cstheme="minorHAnsi"/>
          <w:b/>
          <w:sz w:val="22"/>
          <w:szCs w:val="22"/>
        </w:rPr>
      </w:pPr>
      <w:r w:rsidRPr="00C805F6">
        <w:rPr>
          <w:rFonts w:asciiTheme="minorHAnsi" w:hAnsiTheme="minorHAnsi" w:cstheme="minorHAnsi"/>
          <w:b/>
          <w:sz w:val="22"/>
          <w:szCs w:val="22"/>
        </w:rPr>
        <w:t>Q: Is homeless camping currently a problem in RDN parks?</w:t>
      </w:r>
    </w:p>
    <w:p w:rsidR="008644C7" w:rsidRDefault="008644C7" w:rsidP="008644C7">
      <w:pPr>
        <w:rPr>
          <w:rFonts w:asciiTheme="minorHAnsi" w:hAnsiTheme="minorHAnsi" w:cstheme="minorHAnsi"/>
          <w:sz w:val="22"/>
          <w:szCs w:val="22"/>
        </w:rPr>
      </w:pPr>
      <w:r w:rsidRPr="008644C7">
        <w:rPr>
          <w:rFonts w:asciiTheme="minorHAnsi" w:hAnsiTheme="minorHAnsi" w:cstheme="minorHAnsi"/>
          <w:sz w:val="22"/>
          <w:szCs w:val="22"/>
        </w:rPr>
        <w:t xml:space="preserve">A: No, homeless camping is not currently an issue in RDN parks. </w:t>
      </w:r>
    </w:p>
    <w:p w:rsidR="008644C7" w:rsidRPr="008644C7" w:rsidRDefault="008644C7" w:rsidP="008644C7">
      <w:pPr>
        <w:rPr>
          <w:rFonts w:asciiTheme="minorHAnsi" w:hAnsiTheme="minorHAnsi" w:cstheme="minorHAnsi"/>
          <w:sz w:val="22"/>
          <w:szCs w:val="22"/>
        </w:rPr>
      </w:pPr>
    </w:p>
    <w:p w:rsidR="008644C7" w:rsidRPr="00C805F6" w:rsidRDefault="008644C7" w:rsidP="008644C7">
      <w:pPr>
        <w:rPr>
          <w:rFonts w:asciiTheme="minorHAnsi" w:hAnsiTheme="minorHAnsi" w:cstheme="minorHAnsi"/>
          <w:b/>
          <w:sz w:val="22"/>
          <w:szCs w:val="22"/>
        </w:rPr>
      </w:pPr>
      <w:r w:rsidRPr="00C805F6">
        <w:rPr>
          <w:rFonts w:asciiTheme="minorHAnsi" w:hAnsiTheme="minorHAnsi" w:cstheme="minorHAnsi"/>
          <w:b/>
          <w:sz w:val="22"/>
          <w:szCs w:val="22"/>
        </w:rPr>
        <w:t>Q: Do other local governments have a similar bylaw?</w:t>
      </w:r>
    </w:p>
    <w:p w:rsidR="008644C7" w:rsidRPr="008644C7" w:rsidRDefault="008644C7" w:rsidP="008644C7">
      <w:pPr>
        <w:rPr>
          <w:rFonts w:asciiTheme="minorHAnsi" w:hAnsiTheme="minorHAnsi" w:cstheme="minorHAnsi"/>
          <w:sz w:val="22"/>
          <w:szCs w:val="22"/>
        </w:rPr>
      </w:pPr>
      <w:r w:rsidRPr="008644C7">
        <w:rPr>
          <w:rFonts w:asciiTheme="minorHAnsi" w:hAnsiTheme="minorHAnsi" w:cstheme="minorHAnsi"/>
          <w:sz w:val="22"/>
          <w:szCs w:val="22"/>
        </w:rPr>
        <w:t>A: Yes, the City of Nanaimo adopted a similar bylaw in 2019</w:t>
      </w:r>
      <w:r w:rsidR="00A04E4F">
        <w:rPr>
          <w:rFonts w:asciiTheme="minorHAnsi" w:hAnsiTheme="minorHAnsi" w:cstheme="minorHAnsi"/>
          <w:sz w:val="22"/>
          <w:szCs w:val="22"/>
        </w:rPr>
        <w:t xml:space="preserve">, </w:t>
      </w:r>
      <w:r w:rsidRPr="008644C7">
        <w:rPr>
          <w:rFonts w:asciiTheme="minorHAnsi" w:hAnsiTheme="minorHAnsi" w:cstheme="minorHAnsi"/>
          <w:sz w:val="22"/>
          <w:szCs w:val="22"/>
        </w:rPr>
        <w:t>the City of Parksville</w:t>
      </w:r>
      <w:r w:rsidR="00A04E4F">
        <w:rPr>
          <w:rFonts w:asciiTheme="minorHAnsi" w:hAnsiTheme="minorHAnsi" w:cstheme="minorHAnsi"/>
          <w:sz w:val="22"/>
          <w:szCs w:val="22"/>
        </w:rPr>
        <w:t xml:space="preserve"> </w:t>
      </w:r>
      <w:r w:rsidRPr="008644C7">
        <w:rPr>
          <w:rFonts w:asciiTheme="minorHAnsi" w:hAnsiTheme="minorHAnsi" w:cstheme="minorHAnsi"/>
          <w:sz w:val="22"/>
          <w:szCs w:val="22"/>
        </w:rPr>
        <w:t>in 2018</w:t>
      </w:r>
      <w:r w:rsidR="00A04E4F">
        <w:rPr>
          <w:rFonts w:asciiTheme="minorHAnsi" w:hAnsiTheme="minorHAnsi" w:cstheme="minorHAnsi"/>
          <w:sz w:val="22"/>
          <w:szCs w:val="22"/>
        </w:rPr>
        <w:t xml:space="preserve">, the District of North Cowichan in 2017 and Abbotsford did the same in 2016. </w:t>
      </w:r>
    </w:p>
    <w:p w:rsidR="008956DF" w:rsidRPr="00565C82" w:rsidRDefault="008956DF" w:rsidP="00F80690">
      <w:pPr>
        <w:jc w:val="both"/>
        <w:rPr>
          <w:rFonts w:asciiTheme="minorHAnsi" w:hAnsiTheme="minorHAnsi" w:cstheme="minorHAnsi"/>
          <w:sz w:val="22"/>
          <w:szCs w:val="22"/>
        </w:rPr>
      </w:pPr>
    </w:p>
    <w:p w:rsidR="008956DF" w:rsidRPr="00C805F6" w:rsidRDefault="008956DF" w:rsidP="00F80690">
      <w:pPr>
        <w:ind w:left="720" w:hanging="720"/>
        <w:jc w:val="both"/>
        <w:rPr>
          <w:rFonts w:asciiTheme="minorHAnsi" w:hAnsiTheme="minorHAnsi" w:cstheme="minorHAnsi"/>
          <w:b/>
          <w:sz w:val="22"/>
          <w:szCs w:val="22"/>
        </w:rPr>
      </w:pPr>
      <w:r w:rsidRPr="00C805F6">
        <w:rPr>
          <w:rFonts w:asciiTheme="minorHAnsi" w:hAnsiTheme="minorHAnsi" w:cstheme="minorHAnsi"/>
          <w:b/>
          <w:sz w:val="22"/>
          <w:szCs w:val="22"/>
        </w:rPr>
        <w:t>Q</w:t>
      </w:r>
      <w:r w:rsidR="00F80690" w:rsidRPr="00C805F6">
        <w:rPr>
          <w:rFonts w:asciiTheme="minorHAnsi" w:hAnsiTheme="minorHAnsi" w:cstheme="minorHAnsi"/>
          <w:b/>
          <w:sz w:val="22"/>
          <w:szCs w:val="22"/>
        </w:rPr>
        <w:t xml:space="preserve">: </w:t>
      </w:r>
      <w:r w:rsidRPr="00C805F6">
        <w:rPr>
          <w:rFonts w:asciiTheme="minorHAnsi" w:hAnsiTheme="minorHAnsi" w:cstheme="minorHAnsi"/>
          <w:b/>
          <w:sz w:val="22"/>
          <w:szCs w:val="22"/>
        </w:rPr>
        <w:t>How will homeless camping regulations be enforced?</w:t>
      </w:r>
    </w:p>
    <w:p w:rsidR="00F80690" w:rsidRDefault="008956DF" w:rsidP="00565C82">
      <w:pPr>
        <w:ind w:left="720" w:hanging="720"/>
        <w:jc w:val="both"/>
        <w:rPr>
          <w:rFonts w:asciiTheme="minorHAnsi" w:hAnsiTheme="minorHAnsi" w:cstheme="minorHAnsi"/>
          <w:sz w:val="22"/>
          <w:szCs w:val="22"/>
        </w:rPr>
      </w:pPr>
      <w:r w:rsidRPr="00C805F6">
        <w:rPr>
          <w:rFonts w:asciiTheme="minorHAnsi" w:hAnsiTheme="minorHAnsi" w:cstheme="minorHAnsi"/>
          <w:sz w:val="22"/>
          <w:szCs w:val="22"/>
        </w:rPr>
        <w:t>A</w:t>
      </w:r>
      <w:r w:rsidR="00F80690" w:rsidRPr="00C805F6">
        <w:rPr>
          <w:rFonts w:asciiTheme="minorHAnsi" w:hAnsiTheme="minorHAnsi" w:cstheme="minorHAnsi"/>
          <w:sz w:val="22"/>
          <w:szCs w:val="22"/>
        </w:rPr>
        <w:t>:</w:t>
      </w:r>
      <w:r w:rsidR="00F80690">
        <w:rPr>
          <w:rFonts w:asciiTheme="minorHAnsi" w:hAnsiTheme="minorHAnsi" w:cstheme="minorHAnsi"/>
          <w:sz w:val="22"/>
          <w:szCs w:val="22"/>
        </w:rPr>
        <w:t xml:space="preserve"> </w:t>
      </w:r>
      <w:r w:rsidRPr="00565C82">
        <w:rPr>
          <w:rFonts w:asciiTheme="minorHAnsi" w:hAnsiTheme="minorHAnsi" w:cstheme="minorHAnsi"/>
          <w:sz w:val="22"/>
          <w:szCs w:val="22"/>
        </w:rPr>
        <w:t>RDN Parks Services will work with RDN Bylaw Enforcement personnel and the RCMP on monitoring and</w:t>
      </w:r>
      <w:r w:rsidR="00F80690">
        <w:rPr>
          <w:rFonts w:asciiTheme="minorHAnsi" w:hAnsiTheme="minorHAnsi" w:cstheme="minorHAnsi"/>
          <w:sz w:val="22"/>
          <w:szCs w:val="22"/>
        </w:rPr>
        <w:t xml:space="preserve"> </w:t>
      </w:r>
    </w:p>
    <w:p w:rsidR="00F80690" w:rsidRDefault="008956DF" w:rsidP="00565C82">
      <w:pPr>
        <w:ind w:left="720" w:hanging="720"/>
        <w:jc w:val="both"/>
        <w:rPr>
          <w:rFonts w:asciiTheme="minorHAnsi" w:hAnsiTheme="minorHAnsi" w:cstheme="minorHAnsi"/>
          <w:sz w:val="22"/>
          <w:szCs w:val="22"/>
        </w:rPr>
      </w:pPr>
      <w:r w:rsidRPr="00565C82">
        <w:rPr>
          <w:rFonts w:asciiTheme="minorHAnsi" w:hAnsiTheme="minorHAnsi" w:cstheme="minorHAnsi"/>
          <w:sz w:val="22"/>
          <w:szCs w:val="22"/>
        </w:rPr>
        <w:t>managing homeless camping. The public can play an important role in the process by alerting the RDN to</w:t>
      </w:r>
      <w:r w:rsidR="00F80690">
        <w:rPr>
          <w:rFonts w:asciiTheme="minorHAnsi" w:hAnsiTheme="minorHAnsi" w:cstheme="minorHAnsi"/>
          <w:sz w:val="22"/>
          <w:szCs w:val="22"/>
        </w:rPr>
        <w:t xml:space="preserve"> </w:t>
      </w:r>
    </w:p>
    <w:p w:rsidR="00F80690" w:rsidRDefault="008956DF" w:rsidP="00565C82">
      <w:pPr>
        <w:ind w:left="720" w:hanging="720"/>
        <w:jc w:val="both"/>
        <w:rPr>
          <w:rFonts w:asciiTheme="minorHAnsi" w:hAnsiTheme="minorHAnsi" w:cstheme="minorHAnsi"/>
          <w:sz w:val="22"/>
          <w:szCs w:val="22"/>
        </w:rPr>
      </w:pPr>
      <w:r w:rsidRPr="00565C82">
        <w:rPr>
          <w:rFonts w:asciiTheme="minorHAnsi" w:hAnsiTheme="minorHAnsi" w:cstheme="minorHAnsi"/>
          <w:sz w:val="22"/>
          <w:szCs w:val="22"/>
        </w:rPr>
        <w:t>any problems they encounter in our parks. The RDN has a “Report a Safety Concern” form on</w:t>
      </w:r>
      <w:r w:rsidR="00F80690">
        <w:rPr>
          <w:rFonts w:asciiTheme="minorHAnsi" w:hAnsiTheme="minorHAnsi" w:cstheme="minorHAnsi"/>
          <w:sz w:val="22"/>
          <w:szCs w:val="22"/>
        </w:rPr>
        <w:t xml:space="preserve"> </w:t>
      </w:r>
    </w:p>
    <w:p w:rsidR="00F14583" w:rsidRDefault="008956DF" w:rsidP="00F14583">
      <w:pPr>
        <w:ind w:left="720" w:hanging="720"/>
        <w:jc w:val="both"/>
        <w:rPr>
          <w:rFonts w:asciiTheme="minorHAnsi" w:hAnsiTheme="minorHAnsi" w:cstheme="minorHAnsi"/>
          <w:sz w:val="22"/>
          <w:szCs w:val="22"/>
        </w:rPr>
      </w:pPr>
      <w:r w:rsidRPr="00565C82">
        <w:rPr>
          <w:rFonts w:asciiTheme="minorHAnsi" w:hAnsiTheme="minorHAnsi" w:cstheme="minorHAnsi"/>
          <w:sz w:val="22"/>
          <w:szCs w:val="22"/>
        </w:rPr>
        <w:t>its website (</w:t>
      </w:r>
      <w:hyperlink r:id="rId8" w:history="1">
        <w:r w:rsidRPr="00565C82">
          <w:rPr>
            <w:rStyle w:val="Hyperlink"/>
            <w:rFonts w:asciiTheme="minorHAnsi" w:hAnsiTheme="minorHAnsi" w:cstheme="minorHAnsi"/>
            <w:sz w:val="22"/>
            <w:szCs w:val="22"/>
          </w:rPr>
          <w:t>rdn.bc.ca/parks-safety-concern-form</w:t>
        </w:r>
      </w:hyperlink>
      <w:r w:rsidRPr="00565C82">
        <w:rPr>
          <w:rFonts w:asciiTheme="minorHAnsi" w:hAnsiTheme="minorHAnsi" w:cstheme="minorHAnsi"/>
          <w:sz w:val="22"/>
          <w:szCs w:val="22"/>
        </w:rPr>
        <w:t xml:space="preserve"> ) which automatically alerts </w:t>
      </w:r>
      <w:r w:rsidR="00F14583">
        <w:rPr>
          <w:rFonts w:asciiTheme="minorHAnsi" w:hAnsiTheme="minorHAnsi" w:cstheme="minorHAnsi"/>
          <w:sz w:val="22"/>
          <w:szCs w:val="22"/>
        </w:rPr>
        <w:t>the RDN</w:t>
      </w:r>
      <w:r w:rsidR="009C4EEC">
        <w:rPr>
          <w:rFonts w:asciiTheme="minorHAnsi" w:hAnsiTheme="minorHAnsi" w:cstheme="minorHAnsi"/>
          <w:sz w:val="22"/>
          <w:szCs w:val="22"/>
        </w:rPr>
        <w:t xml:space="preserve"> </w:t>
      </w:r>
      <w:r w:rsidRPr="00565C82">
        <w:rPr>
          <w:rFonts w:asciiTheme="minorHAnsi" w:hAnsiTheme="minorHAnsi" w:cstheme="minorHAnsi"/>
          <w:sz w:val="22"/>
          <w:szCs w:val="22"/>
        </w:rPr>
        <w:t xml:space="preserve">24/7 that there is </w:t>
      </w:r>
    </w:p>
    <w:p w:rsidR="008956DF" w:rsidRPr="00565C82" w:rsidRDefault="008956DF" w:rsidP="00F14583">
      <w:pPr>
        <w:ind w:left="720" w:hanging="720"/>
        <w:jc w:val="both"/>
        <w:rPr>
          <w:rFonts w:asciiTheme="minorHAnsi" w:hAnsiTheme="minorHAnsi" w:cstheme="minorHAnsi"/>
          <w:sz w:val="22"/>
          <w:szCs w:val="22"/>
        </w:rPr>
      </w:pPr>
      <w:r w:rsidRPr="00565C82">
        <w:rPr>
          <w:rFonts w:asciiTheme="minorHAnsi" w:hAnsiTheme="minorHAnsi" w:cstheme="minorHAnsi"/>
          <w:sz w:val="22"/>
          <w:szCs w:val="22"/>
        </w:rPr>
        <w:t>a problem.</w:t>
      </w:r>
    </w:p>
    <w:p w:rsidR="008956DF" w:rsidRDefault="008956DF" w:rsidP="00F80690">
      <w:pPr>
        <w:jc w:val="both"/>
        <w:rPr>
          <w:rFonts w:asciiTheme="minorHAnsi" w:hAnsiTheme="minorHAnsi" w:cstheme="minorHAnsi"/>
          <w:sz w:val="22"/>
          <w:szCs w:val="22"/>
        </w:rPr>
      </w:pPr>
    </w:p>
    <w:p w:rsidR="00E4020F" w:rsidRPr="00E4020F" w:rsidRDefault="00E4020F" w:rsidP="00F80690">
      <w:pPr>
        <w:jc w:val="both"/>
        <w:rPr>
          <w:rFonts w:asciiTheme="minorHAnsi" w:hAnsiTheme="minorHAnsi" w:cstheme="minorHAnsi"/>
          <w:b/>
          <w:sz w:val="22"/>
          <w:szCs w:val="22"/>
        </w:rPr>
      </w:pPr>
      <w:r w:rsidRPr="00E4020F">
        <w:rPr>
          <w:rFonts w:asciiTheme="minorHAnsi" w:hAnsiTheme="minorHAnsi" w:cstheme="minorHAnsi"/>
          <w:b/>
          <w:sz w:val="22"/>
          <w:szCs w:val="22"/>
        </w:rPr>
        <w:t>Q: When was this bylaw discussed publicly?</w:t>
      </w:r>
    </w:p>
    <w:p w:rsidR="00E4020F" w:rsidRDefault="00E4020F" w:rsidP="00F80690">
      <w:pPr>
        <w:jc w:val="both"/>
        <w:rPr>
          <w:rFonts w:asciiTheme="minorHAnsi" w:hAnsiTheme="minorHAnsi" w:cstheme="minorHAnsi"/>
          <w:sz w:val="22"/>
          <w:szCs w:val="22"/>
        </w:rPr>
      </w:pPr>
      <w:r>
        <w:rPr>
          <w:rFonts w:asciiTheme="minorHAnsi" w:hAnsiTheme="minorHAnsi" w:cstheme="minorHAnsi"/>
          <w:sz w:val="22"/>
          <w:szCs w:val="22"/>
        </w:rPr>
        <w:t xml:space="preserve">A: </w:t>
      </w:r>
      <w:r w:rsidR="00F25783">
        <w:rPr>
          <w:rFonts w:asciiTheme="minorHAnsi" w:hAnsiTheme="minorHAnsi" w:cstheme="minorHAnsi"/>
          <w:sz w:val="22"/>
          <w:szCs w:val="22"/>
        </w:rPr>
        <w:t xml:space="preserve">On November 5, 2019, the bylaw was </w:t>
      </w:r>
      <w:r w:rsidR="006A7070">
        <w:rPr>
          <w:rFonts w:asciiTheme="minorHAnsi" w:hAnsiTheme="minorHAnsi" w:cstheme="minorHAnsi"/>
          <w:sz w:val="22"/>
          <w:szCs w:val="22"/>
        </w:rPr>
        <w:t xml:space="preserve">discussed at the Regional Parks and Trails Select Committee. </w:t>
      </w:r>
      <w:r w:rsidR="00180084">
        <w:rPr>
          <w:rFonts w:asciiTheme="minorHAnsi" w:hAnsiTheme="minorHAnsi" w:cstheme="minorHAnsi"/>
          <w:sz w:val="22"/>
          <w:szCs w:val="22"/>
        </w:rPr>
        <w:t xml:space="preserve">On November 12, 2019, it was discussed at the Inaugural Board Meeting. On February 5, 2020 the bylaw was discussed at the Regional Parks and Trails Select Committee. On February 25, 2020 the bylaw was approved by the Board. </w:t>
      </w:r>
    </w:p>
    <w:p w:rsidR="00E4020F" w:rsidRPr="00565C82" w:rsidRDefault="00E4020F" w:rsidP="00F80690">
      <w:pPr>
        <w:jc w:val="both"/>
        <w:rPr>
          <w:rFonts w:asciiTheme="minorHAnsi" w:hAnsiTheme="minorHAnsi" w:cstheme="minorHAnsi"/>
          <w:sz w:val="22"/>
          <w:szCs w:val="22"/>
        </w:rPr>
      </w:pPr>
    </w:p>
    <w:p w:rsidR="00F80690" w:rsidRDefault="008956DF" w:rsidP="00565C82">
      <w:pPr>
        <w:ind w:left="720" w:hanging="720"/>
        <w:jc w:val="both"/>
        <w:rPr>
          <w:rFonts w:asciiTheme="minorHAnsi" w:hAnsiTheme="minorHAnsi" w:cstheme="minorHAnsi"/>
          <w:sz w:val="22"/>
          <w:szCs w:val="22"/>
        </w:rPr>
      </w:pPr>
      <w:r w:rsidRPr="00565C82">
        <w:rPr>
          <w:rFonts w:asciiTheme="minorHAnsi" w:hAnsiTheme="minorHAnsi" w:cstheme="minorHAnsi"/>
          <w:sz w:val="22"/>
          <w:szCs w:val="22"/>
        </w:rPr>
        <w:t>A copy of Park Use Regulations Bylaw 1801 is available on the RDN website at</w:t>
      </w:r>
      <w:r w:rsidR="00F80690">
        <w:rPr>
          <w:rFonts w:asciiTheme="minorHAnsi" w:hAnsiTheme="minorHAnsi" w:cstheme="minorHAnsi"/>
          <w:sz w:val="22"/>
          <w:szCs w:val="22"/>
        </w:rPr>
        <w:t xml:space="preserve"> </w:t>
      </w:r>
    </w:p>
    <w:p w:rsidR="008956DF" w:rsidRPr="00565C82" w:rsidRDefault="00304F41" w:rsidP="00565C82">
      <w:pPr>
        <w:ind w:left="720" w:hanging="720"/>
        <w:jc w:val="both"/>
        <w:rPr>
          <w:rFonts w:asciiTheme="minorHAnsi" w:hAnsiTheme="minorHAnsi" w:cstheme="minorHAnsi"/>
          <w:sz w:val="22"/>
          <w:szCs w:val="22"/>
        </w:rPr>
      </w:pPr>
      <w:hyperlink r:id="rId9" w:history="1">
        <w:r w:rsidR="008956DF" w:rsidRPr="00565C82">
          <w:rPr>
            <w:rStyle w:val="Hyperlink"/>
            <w:rFonts w:asciiTheme="minorHAnsi" w:hAnsiTheme="minorHAnsi" w:cstheme="minorHAnsi"/>
            <w:sz w:val="22"/>
            <w:szCs w:val="22"/>
          </w:rPr>
          <w:t>rdn.bc.ca/sites/default/files/inline-files/1801.pdf</w:t>
        </w:r>
      </w:hyperlink>
    </w:p>
    <w:p w:rsidR="008956DF" w:rsidRPr="00565C82" w:rsidRDefault="008956DF" w:rsidP="00F80690">
      <w:pPr>
        <w:jc w:val="both"/>
        <w:rPr>
          <w:rFonts w:asciiTheme="minorHAnsi" w:hAnsiTheme="minorHAnsi" w:cstheme="minorHAnsi"/>
          <w:sz w:val="22"/>
          <w:szCs w:val="22"/>
        </w:rPr>
      </w:pPr>
    </w:p>
    <w:p w:rsidR="008956DF" w:rsidRDefault="008956DF" w:rsidP="00565C82">
      <w:pPr>
        <w:ind w:left="720" w:hanging="720"/>
        <w:jc w:val="both"/>
      </w:pPr>
    </w:p>
    <w:p w:rsidR="008956DF" w:rsidRPr="007512FE" w:rsidRDefault="008956DF" w:rsidP="008956DF">
      <w:pPr>
        <w:ind w:left="720" w:hanging="720"/>
        <w:jc w:val="both"/>
      </w:pPr>
    </w:p>
    <w:p w:rsidR="00214B5F" w:rsidRPr="00FE70D0" w:rsidRDefault="00DE642D" w:rsidP="00FE70D0">
      <w:pPr>
        <w:jc w:val="both"/>
        <w:rPr>
          <w:rFonts w:ascii="Calibri" w:hAnsi="Calibri"/>
          <w:sz w:val="22"/>
          <w:szCs w:val="22"/>
        </w:rPr>
      </w:pPr>
      <w:r>
        <w:rPr>
          <w:noProof/>
        </w:rPr>
        <mc:AlternateContent>
          <mc:Choice Requires="wps">
            <w:drawing>
              <wp:anchor distT="0" distB="0" distL="114300" distR="114300" simplePos="0" relativeHeight="251653120" behindDoc="0" locked="0" layoutInCell="1" allowOverlap="1">
                <wp:simplePos x="0" y="0"/>
                <wp:positionH relativeFrom="margin">
                  <wp:align>left</wp:align>
                </wp:positionH>
                <wp:positionV relativeFrom="paragraph">
                  <wp:posOffset>168275</wp:posOffset>
                </wp:positionV>
                <wp:extent cx="3755390" cy="1137557"/>
                <wp:effectExtent l="0" t="0" r="1651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5390" cy="113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555" w:rsidRPr="000117BC" w:rsidRDefault="00314555" w:rsidP="000117BC">
                            <w:pPr>
                              <w:pStyle w:val="BodyText"/>
                              <w:kinsoku w:val="0"/>
                              <w:overflowPunct w:val="0"/>
                              <w:spacing w:before="0" w:line="400" w:lineRule="exact"/>
                              <w:ind w:left="23"/>
                              <w:rPr>
                                <w:color w:val="231F20"/>
                                <w:sz w:val="26"/>
                                <w:szCs w:val="26"/>
                              </w:rPr>
                            </w:pPr>
                            <w:r w:rsidRPr="000117BC">
                              <w:rPr>
                                <w:b/>
                                <w:bCs/>
                                <w:color w:val="231F20"/>
                                <w:sz w:val="26"/>
                                <w:szCs w:val="26"/>
                              </w:rPr>
                              <w:t>For more information</w:t>
                            </w:r>
                            <w:r w:rsidR="0059695A" w:rsidRPr="000117BC">
                              <w:rPr>
                                <w:b/>
                                <w:bCs/>
                                <w:color w:val="231F20"/>
                                <w:sz w:val="26"/>
                                <w:szCs w:val="26"/>
                              </w:rPr>
                              <w:t>,</w:t>
                            </w:r>
                            <w:r w:rsidRPr="000117BC">
                              <w:rPr>
                                <w:b/>
                                <w:bCs/>
                                <w:color w:val="231F20"/>
                                <w:sz w:val="26"/>
                                <w:szCs w:val="26"/>
                              </w:rPr>
                              <w:t xml:space="preserve"> please contact:</w:t>
                            </w:r>
                          </w:p>
                          <w:p w:rsidR="00B337E8" w:rsidRPr="000117BC" w:rsidRDefault="00870961" w:rsidP="00314555">
                            <w:pPr>
                              <w:pStyle w:val="BodyText"/>
                              <w:tabs>
                                <w:tab w:val="left" w:pos="426"/>
                              </w:tabs>
                              <w:kinsoku w:val="0"/>
                              <w:overflowPunct w:val="0"/>
                              <w:spacing w:before="0" w:line="304" w:lineRule="exact"/>
                              <w:ind w:left="21"/>
                              <w:rPr>
                                <w:color w:val="231F20"/>
                                <w:sz w:val="22"/>
                                <w:szCs w:val="22"/>
                              </w:rPr>
                            </w:pPr>
                            <w:r>
                              <w:rPr>
                                <w:color w:val="231F20"/>
                                <w:sz w:val="32"/>
                                <w:szCs w:val="32"/>
                              </w:rPr>
                              <w:tab/>
                            </w:r>
                            <w:r w:rsidR="005977DA">
                              <w:rPr>
                                <w:color w:val="231F20"/>
                                <w:sz w:val="22"/>
                                <w:szCs w:val="22"/>
                              </w:rPr>
                              <w:t>Recreation and Parks Services</w:t>
                            </w:r>
                            <w:r w:rsidR="0059695A" w:rsidRPr="000117BC">
                              <w:rPr>
                                <w:color w:val="231F20"/>
                                <w:sz w:val="22"/>
                                <w:szCs w:val="22"/>
                              </w:rPr>
                              <w:t xml:space="preserve"> </w:t>
                            </w:r>
                          </w:p>
                          <w:p w:rsidR="00870961" w:rsidRPr="000117BC" w:rsidRDefault="00D6540F" w:rsidP="0059695A">
                            <w:pPr>
                              <w:pStyle w:val="BodyText"/>
                              <w:tabs>
                                <w:tab w:val="left" w:pos="426"/>
                              </w:tabs>
                              <w:kinsoku w:val="0"/>
                              <w:overflowPunct w:val="0"/>
                              <w:spacing w:before="0" w:line="304" w:lineRule="exact"/>
                              <w:ind w:left="0"/>
                              <w:rPr>
                                <w:color w:val="231F20"/>
                                <w:sz w:val="22"/>
                                <w:szCs w:val="22"/>
                              </w:rPr>
                            </w:pPr>
                            <w:r>
                              <w:rPr>
                                <w:color w:val="231F20"/>
                                <w:sz w:val="22"/>
                                <w:szCs w:val="22"/>
                              </w:rPr>
                              <w:tab/>
                            </w:r>
                            <w:r w:rsidR="00870961" w:rsidRPr="000117BC">
                              <w:rPr>
                                <w:color w:val="231F20"/>
                                <w:sz w:val="22"/>
                                <w:szCs w:val="22"/>
                              </w:rPr>
                              <w:t>Regional District of Nanaimo</w:t>
                            </w:r>
                          </w:p>
                          <w:p w:rsidR="00870961" w:rsidRPr="000117BC" w:rsidRDefault="00870961" w:rsidP="00870961">
                            <w:pPr>
                              <w:pStyle w:val="BodyText"/>
                              <w:tabs>
                                <w:tab w:val="left" w:pos="426"/>
                              </w:tabs>
                              <w:kinsoku w:val="0"/>
                              <w:overflowPunct w:val="0"/>
                              <w:spacing w:before="0" w:line="304" w:lineRule="exact"/>
                              <w:ind w:left="21"/>
                              <w:rPr>
                                <w:color w:val="231F20"/>
                                <w:sz w:val="22"/>
                                <w:szCs w:val="22"/>
                              </w:rPr>
                            </w:pPr>
                            <w:r w:rsidRPr="000117BC">
                              <w:rPr>
                                <w:color w:val="231F20"/>
                                <w:sz w:val="22"/>
                                <w:szCs w:val="22"/>
                              </w:rPr>
                              <w:tab/>
                              <w:t>250-</w:t>
                            </w:r>
                            <w:r w:rsidR="005977DA">
                              <w:rPr>
                                <w:color w:val="231F20"/>
                                <w:sz w:val="22"/>
                                <w:szCs w:val="22"/>
                              </w:rPr>
                              <w:t>248-4744</w:t>
                            </w:r>
                          </w:p>
                          <w:p w:rsidR="00314555" w:rsidRPr="000117BC" w:rsidRDefault="00870961" w:rsidP="00870961">
                            <w:pPr>
                              <w:pStyle w:val="BodyText"/>
                              <w:tabs>
                                <w:tab w:val="left" w:pos="426"/>
                              </w:tabs>
                              <w:kinsoku w:val="0"/>
                              <w:overflowPunct w:val="0"/>
                              <w:spacing w:before="0" w:line="304" w:lineRule="exact"/>
                              <w:ind w:left="21"/>
                              <w:rPr>
                                <w:color w:val="231F20"/>
                                <w:sz w:val="22"/>
                                <w:szCs w:val="22"/>
                              </w:rPr>
                            </w:pPr>
                            <w:r w:rsidRPr="000117BC">
                              <w:rPr>
                                <w:color w:val="231F20"/>
                                <w:sz w:val="22"/>
                                <w:szCs w:val="22"/>
                              </w:rPr>
                              <w:tab/>
                            </w:r>
                            <w:r w:rsidR="005977DA">
                              <w:rPr>
                                <w:color w:val="231F20"/>
                                <w:sz w:val="22"/>
                                <w:szCs w:val="22"/>
                              </w:rPr>
                              <w:t>recparks</w:t>
                            </w:r>
                            <w:r w:rsidR="00314555" w:rsidRPr="000117BC">
                              <w:rPr>
                                <w:w w:val="95"/>
                                <w:sz w:val="22"/>
                                <w:szCs w:val="22"/>
                              </w:rPr>
                              <w:t>@rdn.bc.ca</w:t>
                            </w:r>
                          </w:p>
                          <w:p w:rsidR="00314555" w:rsidRDefault="00314555" w:rsidP="00314555">
                            <w:pPr>
                              <w:pStyle w:val="BodyText"/>
                              <w:tabs>
                                <w:tab w:val="left" w:pos="426"/>
                              </w:tabs>
                              <w:kinsoku w:val="0"/>
                              <w:overflowPunct w:val="0"/>
                              <w:spacing w:before="0" w:line="420" w:lineRule="exact"/>
                              <w:rPr>
                                <w:w w:val="95"/>
                                <w:sz w:val="32"/>
                                <w:szCs w:val="32"/>
                              </w:rPr>
                            </w:pPr>
                            <w:r>
                              <w:rPr>
                                <w:w w:val="95"/>
                                <w:sz w:val="32"/>
                                <w:szCs w:val="32"/>
                              </w:rPr>
                              <w:tab/>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3.25pt;width:295.7pt;height:89.55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ISrAIAAKo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" filled="f" stroked="f">
                <v:textbox inset="0,0,0,0">
                  <w:txbxContent>
                    <w:p w:rsidR="00314555" w:rsidRPr="000117BC" w:rsidRDefault="00314555" w:rsidP="000117BC">
                      <w:pPr>
                        <w:pStyle w:val="BodyText"/>
                        <w:kinsoku w:val="0"/>
                        <w:overflowPunct w:val="0"/>
                        <w:spacing w:before="0" w:line="400" w:lineRule="exact"/>
                        <w:ind w:left="23"/>
                        <w:rPr>
                          <w:color w:val="231F20"/>
                          <w:sz w:val="26"/>
                          <w:szCs w:val="26"/>
                        </w:rPr>
                      </w:pPr>
                      <w:r w:rsidRPr="000117BC">
                        <w:rPr>
                          <w:b/>
                          <w:bCs/>
                          <w:color w:val="231F20"/>
                          <w:sz w:val="26"/>
                          <w:szCs w:val="26"/>
                        </w:rPr>
                        <w:t>For more information</w:t>
                      </w:r>
                      <w:r w:rsidR="0059695A" w:rsidRPr="000117BC">
                        <w:rPr>
                          <w:b/>
                          <w:bCs/>
                          <w:color w:val="231F20"/>
                          <w:sz w:val="26"/>
                          <w:szCs w:val="26"/>
                        </w:rPr>
                        <w:t>,</w:t>
                      </w:r>
                      <w:r w:rsidRPr="000117BC">
                        <w:rPr>
                          <w:b/>
                          <w:bCs/>
                          <w:color w:val="231F20"/>
                          <w:sz w:val="26"/>
                          <w:szCs w:val="26"/>
                        </w:rPr>
                        <w:t xml:space="preserve"> please contact:</w:t>
                      </w:r>
                    </w:p>
                    <w:p w:rsidR="00B337E8" w:rsidRPr="000117BC" w:rsidRDefault="00870961" w:rsidP="00314555">
                      <w:pPr>
                        <w:pStyle w:val="BodyText"/>
                        <w:tabs>
                          <w:tab w:val="left" w:pos="426"/>
                        </w:tabs>
                        <w:kinsoku w:val="0"/>
                        <w:overflowPunct w:val="0"/>
                        <w:spacing w:before="0" w:line="304" w:lineRule="exact"/>
                        <w:ind w:left="21"/>
                        <w:rPr>
                          <w:color w:val="231F20"/>
                          <w:sz w:val="22"/>
                          <w:szCs w:val="22"/>
                        </w:rPr>
                      </w:pPr>
                      <w:r>
                        <w:rPr>
                          <w:color w:val="231F20"/>
                          <w:sz w:val="32"/>
                          <w:szCs w:val="32"/>
                        </w:rPr>
                        <w:tab/>
                      </w:r>
                      <w:r w:rsidR="005977DA">
                        <w:rPr>
                          <w:color w:val="231F20"/>
                          <w:sz w:val="22"/>
                          <w:szCs w:val="22"/>
                        </w:rPr>
                        <w:t>Recreation and Parks Services</w:t>
                      </w:r>
                      <w:r w:rsidR="0059695A" w:rsidRPr="000117BC">
                        <w:rPr>
                          <w:color w:val="231F20"/>
                          <w:sz w:val="22"/>
                          <w:szCs w:val="22"/>
                        </w:rPr>
                        <w:t xml:space="preserve"> </w:t>
                      </w:r>
                    </w:p>
                    <w:p w:rsidR="00870961" w:rsidRPr="000117BC" w:rsidRDefault="00D6540F" w:rsidP="0059695A">
                      <w:pPr>
                        <w:pStyle w:val="BodyText"/>
                        <w:tabs>
                          <w:tab w:val="left" w:pos="426"/>
                        </w:tabs>
                        <w:kinsoku w:val="0"/>
                        <w:overflowPunct w:val="0"/>
                        <w:spacing w:before="0" w:line="304" w:lineRule="exact"/>
                        <w:ind w:left="0"/>
                        <w:rPr>
                          <w:color w:val="231F20"/>
                          <w:sz w:val="22"/>
                          <w:szCs w:val="22"/>
                        </w:rPr>
                      </w:pPr>
                      <w:r>
                        <w:rPr>
                          <w:color w:val="231F20"/>
                          <w:sz w:val="22"/>
                          <w:szCs w:val="22"/>
                        </w:rPr>
                        <w:tab/>
                      </w:r>
                      <w:r w:rsidR="00870961" w:rsidRPr="000117BC">
                        <w:rPr>
                          <w:color w:val="231F20"/>
                          <w:sz w:val="22"/>
                          <w:szCs w:val="22"/>
                        </w:rPr>
                        <w:t>Regional District of Nanaimo</w:t>
                      </w:r>
                    </w:p>
                    <w:p w:rsidR="00870961" w:rsidRPr="000117BC" w:rsidRDefault="00870961" w:rsidP="00870961">
                      <w:pPr>
                        <w:pStyle w:val="BodyText"/>
                        <w:tabs>
                          <w:tab w:val="left" w:pos="426"/>
                        </w:tabs>
                        <w:kinsoku w:val="0"/>
                        <w:overflowPunct w:val="0"/>
                        <w:spacing w:before="0" w:line="304" w:lineRule="exact"/>
                        <w:ind w:left="21"/>
                        <w:rPr>
                          <w:color w:val="231F20"/>
                          <w:sz w:val="22"/>
                          <w:szCs w:val="22"/>
                        </w:rPr>
                      </w:pPr>
                      <w:r w:rsidRPr="000117BC">
                        <w:rPr>
                          <w:color w:val="231F20"/>
                          <w:sz w:val="22"/>
                          <w:szCs w:val="22"/>
                        </w:rPr>
                        <w:tab/>
                        <w:t>250-</w:t>
                      </w:r>
                      <w:r w:rsidR="005977DA">
                        <w:rPr>
                          <w:color w:val="231F20"/>
                          <w:sz w:val="22"/>
                          <w:szCs w:val="22"/>
                        </w:rPr>
                        <w:t>248-4744</w:t>
                      </w:r>
                    </w:p>
                    <w:p w:rsidR="00314555" w:rsidRPr="000117BC" w:rsidRDefault="00870961" w:rsidP="00870961">
                      <w:pPr>
                        <w:pStyle w:val="BodyText"/>
                        <w:tabs>
                          <w:tab w:val="left" w:pos="426"/>
                        </w:tabs>
                        <w:kinsoku w:val="0"/>
                        <w:overflowPunct w:val="0"/>
                        <w:spacing w:before="0" w:line="304" w:lineRule="exact"/>
                        <w:ind w:left="21"/>
                        <w:rPr>
                          <w:color w:val="231F20"/>
                          <w:sz w:val="22"/>
                          <w:szCs w:val="22"/>
                        </w:rPr>
                      </w:pPr>
                      <w:r w:rsidRPr="000117BC">
                        <w:rPr>
                          <w:color w:val="231F20"/>
                          <w:sz w:val="22"/>
                          <w:szCs w:val="22"/>
                        </w:rPr>
                        <w:tab/>
                      </w:r>
                      <w:r w:rsidR="005977DA">
                        <w:rPr>
                          <w:color w:val="231F20"/>
                          <w:sz w:val="22"/>
                          <w:szCs w:val="22"/>
                        </w:rPr>
                        <w:t>recparks</w:t>
                      </w:r>
                      <w:r w:rsidR="00314555" w:rsidRPr="000117BC">
                        <w:rPr>
                          <w:w w:val="95"/>
                          <w:sz w:val="22"/>
                          <w:szCs w:val="22"/>
                        </w:rPr>
                        <w:t>@rdn.bc.ca</w:t>
                      </w:r>
                    </w:p>
                    <w:p w:rsidR="00314555" w:rsidRDefault="00314555" w:rsidP="00314555">
                      <w:pPr>
                        <w:pStyle w:val="BodyText"/>
                        <w:tabs>
                          <w:tab w:val="left" w:pos="426"/>
                        </w:tabs>
                        <w:kinsoku w:val="0"/>
                        <w:overflowPunct w:val="0"/>
                        <w:spacing w:before="0" w:line="420" w:lineRule="exact"/>
                        <w:rPr>
                          <w:w w:val="95"/>
                          <w:sz w:val="32"/>
                          <w:szCs w:val="32"/>
                        </w:rPr>
                      </w:pPr>
                      <w:r>
                        <w:rPr>
                          <w:w w:val="95"/>
                          <w:sz w:val="32"/>
                          <w:szCs w:val="32"/>
                        </w:rPr>
                        <w:tab/>
                      </w:r>
                    </w:p>
                  </w:txbxContent>
                </v:textbox>
                <w10:wrap anchorx="margin"/>
              </v:shape>
            </w:pict>
          </mc:Fallback>
        </mc:AlternateContent>
      </w:r>
      <w:r w:rsidR="00D6540F">
        <w:rPr>
          <w:noProof/>
        </w:rPr>
        <w:drawing>
          <wp:anchor distT="0" distB="0" distL="114300" distR="114300" simplePos="0" relativeHeight="251660288" behindDoc="0" locked="0" layoutInCell="1" allowOverlap="1">
            <wp:simplePos x="0" y="0"/>
            <wp:positionH relativeFrom="column">
              <wp:posOffset>33020</wp:posOffset>
            </wp:positionH>
            <wp:positionV relativeFrom="paragraph">
              <wp:posOffset>3571240</wp:posOffset>
            </wp:positionV>
            <wp:extent cx="226060" cy="226060"/>
            <wp:effectExtent l="0" t="0" r="254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060" cy="226060"/>
                    </a:xfrm>
                    <a:prstGeom prst="rect">
                      <a:avLst/>
                    </a:prstGeom>
                    <a:noFill/>
                  </pic:spPr>
                </pic:pic>
              </a:graphicData>
            </a:graphic>
          </wp:anchor>
        </w:drawing>
      </w:r>
      <w:r w:rsidR="00D6540F">
        <w:rPr>
          <w:noProof/>
        </w:rPr>
        <w:drawing>
          <wp:anchor distT="0" distB="0" distL="114300" distR="114300" simplePos="0" relativeHeight="251661312" behindDoc="0" locked="0" layoutInCell="1" allowOverlap="1">
            <wp:simplePos x="0" y="0"/>
            <wp:positionH relativeFrom="column">
              <wp:posOffset>35560</wp:posOffset>
            </wp:positionH>
            <wp:positionV relativeFrom="paragraph">
              <wp:posOffset>3797935</wp:posOffset>
            </wp:positionV>
            <wp:extent cx="223520" cy="167640"/>
            <wp:effectExtent l="0" t="0" r="508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 cy="167640"/>
                    </a:xfrm>
                    <a:prstGeom prst="rect">
                      <a:avLst/>
                    </a:prstGeom>
                    <a:noFill/>
                  </pic:spPr>
                </pic:pic>
              </a:graphicData>
            </a:graphic>
          </wp:anchor>
        </w:drawing>
      </w:r>
    </w:p>
    <w:sectPr w:rsidR="00214B5F" w:rsidRPr="00FE70D0">
      <w:footerReference w:type="default" r:id="rId12"/>
      <w:headerReference w:type="first" r:id="rId13"/>
      <w:footerReference w:type="first" r:id="rId14"/>
      <w:pgSz w:w="12240" w:h="15840" w:code="1"/>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B8B" w:rsidRDefault="00E33132">
      <w:r>
        <w:separator/>
      </w:r>
    </w:p>
  </w:endnote>
  <w:endnote w:type="continuationSeparator" w:id="0">
    <w:p w:rsidR="00A81B8B" w:rsidRDefault="00E33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97E" w:rsidRDefault="00870961" w:rsidP="00314555">
    <w:pPr>
      <w:pStyle w:val="Footer"/>
      <w:jc w:val="center"/>
    </w:pPr>
    <w:r>
      <w:rPr>
        <w:noProof/>
        <w:szCs w:val="24"/>
      </w:rPr>
      <w:drawing>
        <wp:anchor distT="0" distB="0" distL="114300" distR="114300" simplePos="0" relativeHeight="251659264" behindDoc="0" locked="0" layoutInCell="0" allowOverlap="1">
          <wp:simplePos x="0" y="0"/>
          <wp:positionH relativeFrom="margin">
            <wp:align>center</wp:align>
          </wp:positionH>
          <wp:positionV relativeFrom="page">
            <wp:posOffset>8847092</wp:posOffset>
          </wp:positionV>
          <wp:extent cx="7275830" cy="988060"/>
          <wp:effectExtent l="0" t="0" r="1270" b="2540"/>
          <wp:wrapTight wrapText="bothSides">
            <wp:wrapPolygon edited="0">
              <wp:start x="15496" y="0"/>
              <wp:lineTo x="15100" y="0"/>
              <wp:lineTo x="14930" y="2082"/>
              <wp:lineTo x="14987" y="6663"/>
              <wp:lineTo x="0" y="11244"/>
              <wp:lineTo x="0" y="21239"/>
              <wp:lineTo x="21547" y="21239"/>
              <wp:lineTo x="21547" y="13326"/>
              <wp:lineTo x="20020" y="13326"/>
              <wp:lineTo x="21095" y="8329"/>
              <wp:lineTo x="21264" y="1666"/>
              <wp:lineTo x="20755" y="416"/>
              <wp:lineTo x="18833" y="0"/>
              <wp:lineTo x="1549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5830" cy="9880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97E" w:rsidRDefault="00E33132">
    <w:pPr>
      <w:pStyle w:val="Footer"/>
      <w:pBdr>
        <w:top w:val="single" w:sz="12" w:space="1" w:color="auto"/>
      </w:pBdr>
      <w:jc w:val="center"/>
      <w:rPr>
        <w:rFonts w:ascii="Arial" w:hAnsi="Arial"/>
        <w:b/>
        <w:i/>
        <w:sz w:val="20"/>
      </w:rPr>
    </w:pPr>
    <w:r>
      <w:rPr>
        <w:rFonts w:ascii="Arial" w:hAnsi="Arial"/>
        <w:b/>
        <w:i/>
        <w:sz w:val="20"/>
      </w:rPr>
      <w:t>6300 Hammond Bay Road, Nanaimo, B.C.</w:t>
    </w:r>
    <w:proofErr w:type="gramStart"/>
    <w:r>
      <w:rPr>
        <w:rFonts w:ascii="Arial" w:hAnsi="Arial"/>
        <w:b/>
        <w:i/>
        <w:sz w:val="20"/>
      </w:rPr>
      <w:t>,  V</w:t>
    </w:r>
    <w:proofErr w:type="gramEnd"/>
    <w:r>
      <w:rPr>
        <w:rFonts w:ascii="Arial" w:hAnsi="Arial"/>
        <w:b/>
        <w:i/>
        <w:sz w:val="20"/>
      </w:rPr>
      <w:t>9T 6N2</w:t>
    </w:r>
  </w:p>
  <w:p w:rsidR="002D297E" w:rsidRDefault="00E33132">
    <w:pPr>
      <w:pStyle w:val="Footer"/>
      <w:pBdr>
        <w:top w:val="single" w:sz="12" w:space="1" w:color="auto"/>
      </w:pBdr>
      <w:jc w:val="center"/>
    </w:pPr>
    <w:r>
      <w:rPr>
        <w:rFonts w:ascii="Arial" w:hAnsi="Arial"/>
        <w:b/>
        <w:i/>
        <w:sz w:val="20"/>
      </w:rPr>
      <w:t>Tel. (250) 390-6510 (Nanaimo) Tel. 1-877-607-4111 toll-</w:t>
    </w:r>
    <w:proofErr w:type="gramStart"/>
    <w:r>
      <w:rPr>
        <w:rFonts w:ascii="Arial" w:hAnsi="Arial"/>
        <w:b/>
        <w:i/>
        <w:sz w:val="20"/>
      </w:rPr>
      <w:t>free  Website</w:t>
    </w:r>
    <w:proofErr w:type="gramEnd"/>
    <w:r>
      <w:rPr>
        <w:rFonts w:ascii="Arial" w:hAnsi="Arial"/>
        <w:b/>
        <w:i/>
        <w:sz w:val="20"/>
      </w:rPr>
      <w:t xml:space="preserve"> www.rdn.bc.ca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B8B" w:rsidRDefault="00E33132">
      <w:r>
        <w:separator/>
      </w:r>
    </w:p>
  </w:footnote>
  <w:footnote w:type="continuationSeparator" w:id="0">
    <w:p w:rsidR="00A81B8B" w:rsidRDefault="00E33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97E" w:rsidRDefault="00E33132">
    <w:pPr>
      <w:pStyle w:val="Header"/>
      <w:pBdr>
        <w:top w:val="single" w:sz="12" w:space="0" w:color="auto"/>
        <w:bottom w:val="single" w:sz="12" w:space="1" w:color="auto"/>
      </w:pBdr>
      <w:jc w:val="center"/>
      <w:rPr>
        <w:i/>
        <w:spacing w:val="60"/>
        <w:sz w:val="52"/>
      </w:rPr>
    </w:pPr>
    <w:r>
      <w:rPr>
        <w:i/>
        <w:spacing w:val="60"/>
        <w:sz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177A"/>
    <w:multiLevelType w:val="hybridMultilevel"/>
    <w:tmpl w:val="C9D4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533A0F"/>
    <w:multiLevelType w:val="hybridMultilevel"/>
    <w:tmpl w:val="43CA0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6A4C39"/>
    <w:multiLevelType w:val="hybridMultilevel"/>
    <w:tmpl w:val="FAB6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A7BBE"/>
    <w:multiLevelType w:val="hybridMultilevel"/>
    <w:tmpl w:val="11E2834E"/>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4" w15:restartNumberingAfterBreak="0">
    <w:nsid w:val="4C261C21"/>
    <w:multiLevelType w:val="hybridMultilevel"/>
    <w:tmpl w:val="8E4C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5122A"/>
    <w:multiLevelType w:val="hybridMultilevel"/>
    <w:tmpl w:val="215046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A2"/>
    <w:rsid w:val="00003121"/>
    <w:rsid w:val="000117BC"/>
    <w:rsid w:val="00025332"/>
    <w:rsid w:val="00126D74"/>
    <w:rsid w:val="00134B22"/>
    <w:rsid w:val="0014020D"/>
    <w:rsid w:val="00165C2D"/>
    <w:rsid w:val="00180084"/>
    <w:rsid w:val="001A0144"/>
    <w:rsid w:val="00201EB2"/>
    <w:rsid w:val="00205597"/>
    <w:rsid w:val="00214134"/>
    <w:rsid w:val="00214B5F"/>
    <w:rsid w:val="00252452"/>
    <w:rsid w:val="002662FD"/>
    <w:rsid w:val="002A0FBA"/>
    <w:rsid w:val="002E573D"/>
    <w:rsid w:val="00304F41"/>
    <w:rsid w:val="00314555"/>
    <w:rsid w:val="004806CE"/>
    <w:rsid w:val="00481AA9"/>
    <w:rsid w:val="004A39C8"/>
    <w:rsid w:val="004D2CC1"/>
    <w:rsid w:val="00516474"/>
    <w:rsid w:val="005501AE"/>
    <w:rsid w:val="00565C82"/>
    <w:rsid w:val="005947B7"/>
    <w:rsid w:val="0059695A"/>
    <w:rsid w:val="005977DA"/>
    <w:rsid w:val="005C6E7B"/>
    <w:rsid w:val="005E17C7"/>
    <w:rsid w:val="00614B95"/>
    <w:rsid w:val="006340AE"/>
    <w:rsid w:val="00642A8B"/>
    <w:rsid w:val="006A7070"/>
    <w:rsid w:val="007D0217"/>
    <w:rsid w:val="00802C65"/>
    <w:rsid w:val="0083372A"/>
    <w:rsid w:val="008644C7"/>
    <w:rsid w:val="00870961"/>
    <w:rsid w:val="008956DF"/>
    <w:rsid w:val="008C0BD0"/>
    <w:rsid w:val="00942C32"/>
    <w:rsid w:val="00973FD4"/>
    <w:rsid w:val="009921E6"/>
    <w:rsid w:val="009B5AA4"/>
    <w:rsid w:val="009C3FEA"/>
    <w:rsid w:val="009C4EEC"/>
    <w:rsid w:val="009F3882"/>
    <w:rsid w:val="00A04E4F"/>
    <w:rsid w:val="00A46C7C"/>
    <w:rsid w:val="00A81B8B"/>
    <w:rsid w:val="00AA2EC6"/>
    <w:rsid w:val="00B337E8"/>
    <w:rsid w:val="00B70EB7"/>
    <w:rsid w:val="00BA5C05"/>
    <w:rsid w:val="00BC1B61"/>
    <w:rsid w:val="00BD7357"/>
    <w:rsid w:val="00C805F6"/>
    <w:rsid w:val="00CB1CDE"/>
    <w:rsid w:val="00CD0B07"/>
    <w:rsid w:val="00D069D5"/>
    <w:rsid w:val="00D6540F"/>
    <w:rsid w:val="00DE642D"/>
    <w:rsid w:val="00E21584"/>
    <w:rsid w:val="00E33132"/>
    <w:rsid w:val="00E4020F"/>
    <w:rsid w:val="00E4469B"/>
    <w:rsid w:val="00E45B5E"/>
    <w:rsid w:val="00E80F21"/>
    <w:rsid w:val="00EE7AA2"/>
    <w:rsid w:val="00EF01D2"/>
    <w:rsid w:val="00F14583"/>
    <w:rsid w:val="00F25783"/>
    <w:rsid w:val="00F358DD"/>
    <w:rsid w:val="00F363CD"/>
    <w:rsid w:val="00F40613"/>
    <w:rsid w:val="00F75087"/>
    <w:rsid w:val="00F80690"/>
    <w:rsid w:val="00FE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6ACF51"/>
  <w15:docId w15:val="{B2B5A502-8E7F-47E8-A8D9-0D7D4344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AA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E7AA2"/>
    <w:pPr>
      <w:keepNext/>
      <w:outlineLvl w:val="1"/>
    </w:pPr>
    <w:rPr>
      <w:rFonts w:ascii="Arial" w:hAnsi="Arial"/>
      <w:b/>
      <w:snapToGrid w:val="0"/>
      <w:sz w:val="24"/>
    </w:rPr>
  </w:style>
  <w:style w:type="paragraph" w:styleId="Heading3">
    <w:name w:val="heading 3"/>
    <w:basedOn w:val="Normal"/>
    <w:next w:val="Normal"/>
    <w:link w:val="Heading3Char"/>
    <w:qFormat/>
    <w:rsid w:val="00EE7AA2"/>
    <w:pPr>
      <w:keepNext/>
      <w:jc w:val="right"/>
      <w:outlineLvl w:val="2"/>
    </w:pPr>
    <w:rPr>
      <w:rFonts w:ascii="Goudy Old Style ATT" w:hAnsi="Goudy Old Style ATT"/>
      <w:b/>
      <w: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7AA2"/>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EE7AA2"/>
    <w:rPr>
      <w:rFonts w:ascii="Goudy Old Style ATT" w:eastAsia="Times New Roman" w:hAnsi="Goudy Old Style ATT" w:cs="Times New Roman"/>
      <w:b/>
      <w:caps/>
      <w:sz w:val="56"/>
      <w:szCs w:val="20"/>
    </w:rPr>
  </w:style>
  <w:style w:type="paragraph" w:styleId="Footer">
    <w:name w:val="footer"/>
    <w:basedOn w:val="Normal"/>
    <w:link w:val="FooterChar"/>
    <w:rsid w:val="00EE7AA2"/>
    <w:pPr>
      <w:widowControl w:val="0"/>
      <w:tabs>
        <w:tab w:val="center" w:pos="4320"/>
        <w:tab w:val="right" w:pos="8640"/>
      </w:tabs>
    </w:pPr>
    <w:rPr>
      <w:snapToGrid w:val="0"/>
      <w:sz w:val="24"/>
    </w:rPr>
  </w:style>
  <w:style w:type="character" w:customStyle="1" w:styleId="FooterChar">
    <w:name w:val="Footer Char"/>
    <w:basedOn w:val="DefaultParagraphFont"/>
    <w:link w:val="Footer"/>
    <w:rsid w:val="00EE7AA2"/>
    <w:rPr>
      <w:rFonts w:ascii="Times New Roman" w:eastAsia="Times New Roman" w:hAnsi="Times New Roman" w:cs="Times New Roman"/>
      <w:snapToGrid w:val="0"/>
      <w:sz w:val="24"/>
      <w:szCs w:val="20"/>
    </w:rPr>
  </w:style>
  <w:style w:type="paragraph" w:styleId="Header">
    <w:name w:val="header"/>
    <w:basedOn w:val="Normal"/>
    <w:link w:val="HeaderChar"/>
    <w:rsid w:val="00EE7AA2"/>
    <w:pPr>
      <w:widowControl w:val="0"/>
      <w:tabs>
        <w:tab w:val="center" w:pos="4320"/>
        <w:tab w:val="right" w:pos="8640"/>
      </w:tabs>
    </w:pPr>
    <w:rPr>
      <w:snapToGrid w:val="0"/>
      <w:sz w:val="24"/>
    </w:rPr>
  </w:style>
  <w:style w:type="character" w:customStyle="1" w:styleId="HeaderChar">
    <w:name w:val="Header Char"/>
    <w:basedOn w:val="DefaultParagraphFont"/>
    <w:link w:val="Header"/>
    <w:rsid w:val="00EE7AA2"/>
    <w:rPr>
      <w:rFonts w:ascii="Times New Roman" w:eastAsia="Times New Roman" w:hAnsi="Times New Roman" w:cs="Times New Roman"/>
      <w:snapToGrid w:val="0"/>
      <w:sz w:val="24"/>
      <w:szCs w:val="20"/>
    </w:rPr>
  </w:style>
  <w:style w:type="paragraph" w:styleId="NormalWeb">
    <w:name w:val="Normal (Web)"/>
    <w:basedOn w:val="Normal"/>
    <w:uiPriority w:val="99"/>
    <w:rsid w:val="00EE7AA2"/>
    <w:pPr>
      <w:spacing w:before="100" w:beforeAutospacing="1" w:after="100" w:afterAutospacing="1"/>
    </w:pPr>
    <w:rPr>
      <w:sz w:val="24"/>
      <w:szCs w:val="24"/>
      <w:lang w:val="en-CA" w:eastAsia="en-CA"/>
    </w:rPr>
  </w:style>
  <w:style w:type="paragraph" w:styleId="PlainText">
    <w:name w:val="Plain Text"/>
    <w:basedOn w:val="Normal"/>
    <w:link w:val="PlainTextChar"/>
    <w:uiPriority w:val="99"/>
    <w:unhideWhenUsed/>
    <w:rsid w:val="00EE7AA2"/>
    <w:rPr>
      <w:rFonts w:ascii="Calibri" w:eastAsia="Calibri" w:hAnsi="Calibri"/>
      <w:lang w:eastAsia="x-none"/>
    </w:rPr>
  </w:style>
  <w:style w:type="character" w:customStyle="1" w:styleId="PlainTextChar">
    <w:name w:val="Plain Text Char"/>
    <w:basedOn w:val="DefaultParagraphFont"/>
    <w:link w:val="PlainText"/>
    <w:uiPriority w:val="99"/>
    <w:rsid w:val="00EE7AA2"/>
    <w:rPr>
      <w:rFonts w:ascii="Calibri" w:eastAsia="Calibri" w:hAnsi="Calibri" w:cs="Times New Roman"/>
      <w:sz w:val="20"/>
      <w:szCs w:val="20"/>
      <w:lang w:eastAsia="x-none"/>
    </w:rPr>
  </w:style>
  <w:style w:type="paragraph" w:styleId="BalloonText">
    <w:name w:val="Balloon Text"/>
    <w:basedOn w:val="Normal"/>
    <w:link w:val="BalloonTextChar"/>
    <w:uiPriority w:val="99"/>
    <w:semiHidden/>
    <w:unhideWhenUsed/>
    <w:rsid w:val="00EE7AA2"/>
    <w:rPr>
      <w:rFonts w:ascii="Tahoma" w:hAnsi="Tahoma" w:cs="Tahoma"/>
      <w:sz w:val="16"/>
      <w:szCs w:val="16"/>
    </w:rPr>
  </w:style>
  <w:style w:type="character" w:customStyle="1" w:styleId="BalloonTextChar">
    <w:name w:val="Balloon Text Char"/>
    <w:basedOn w:val="DefaultParagraphFont"/>
    <w:link w:val="BalloonText"/>
    <w:uiPriority w:val="99"/>
    <w:semiHidden/>
    <w:rsid w:val="00EE7AA2"/>
    <w:rPr>
      <w:rFonts w:ascii="Tahoma" w:eastAsia="Times New Roman" w:hAnsi="Tahoma" w:cs="Tahoma"/>
      <w:sz w:val="16"/>
      <w:szCs w:val="16"/>
    </w:rPr>
  </w:style>
  <w:style w:type="character" w:styleId="Hyperlink">
    <w:name w:val="Hyperlink"/>
    <w:uiPriority w:val="99"/>
    <w:semiHidden/>
    <w:unhideWhenUsed/>
    <w:rsid w:val="00314555"/>
    <w:rPr>
      <w:color w:val="0563C1"/>
      <w:u w:val="single"/>
    </w:rPr>
  </w:style>
  <w:style w:type="paragraph" w:styleId="BodyText">
    <w:name w:val="Body Text"/>
    <w:basedOn w:val="Normal"/>
    <w:link w:val="BodyTextChar"/>
    <w:uiPriority w:val="1"/>
    <w:unhideWhenUsed/>
    <w:qFormat/>
    <w:rsid w:val="00314555"/>
    <w:pPr>
      <w:widowControl w:val="0"/>
      <w:autoSpaceDE w:val="0"/>
      <w:autoSpaceDN w:val="0"/>
      <w:adjustRightInd w:val="0"/>
      <w:spacing w:before="4"/>
      <w:ind w:left="20"/>
    </w:pPr>
    <w:rPr>
      <w:rFonts w:ascii="Calibri" w:hAnsi="Calibri" w:cs="Calibri"/>
      <w:sz w:val="21"/>
      <w:szCs w:val="21"/>
    </w:rPr>
  </w:style>
  <w:style w:type="character" w:customStyle="1" w:styleId="BodyTextChar">
    <w:name w:val="Body Text Char"/>
    <w:basedOn w:val="DefaultParagraphFont"/>
    <w:link w:val="BodyText"/>
    <w:uiPriority w:val="1"/>
    <w:rsid w:val="00314555"/>
    <w:rPr>
      <w:rFonts w:ascii="Calibri" w:eastAsia="Times New Roman" w:hAnsi="Calibri" w:cs="Calibri"/>
      <w:sz w:val="21"/>
      <w:szCs w:val="21"/>
    </w:rPr>
  </w:style>
  <w:style w:type="paragraph" w:styleId="ListParagraph">
    <w:name w:val="List Paragraph"/>
    <w:basedOn w:val="Normal"/>
    <w:uiPriority w:val="34"/>
    <w:qFormat/>
    <w:rsid w:val="008956DF"/>
    <w:pPr>
      <w:ind w:left="720"/>
      <w:contextualSpacing/>
    </w:pPr>
    <w:rPr>
      <w:rFonts w:asciiTheme="minorHAnsi" w:eastAsiaTheme="minorHAnsi" w:hAnsiTheme="minorHAnsi" w:cstheme="minorBidi"/>
      <w:sz w:val="22"/>
      <w:szCs w:val="22"/>
      <w:lang w:val="en-CA"/>
    </w:rPr>
  </w:style>
  <w:style w:type="character" w:styleId="FollowedHyperlink">
    <w:name w:val="FollowedHyperlink"/>
    <w:basedOn w:val="DefaultParagraphFont"/>
    <w:uiPriority w:val="99"/>
    <w:semiHidden/>
    <w:unhideWhenUsed/>
    <w:rsid w:val="00F145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n.bc.ca/parks-safety-concern-for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dn.bc.ca/sites/default/files/inline-files/1801.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Regional District of Nanaimo</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Rowett, Lainya</dc:creator>
  <cp:lastModifiedBy>Gray, Christina</cp:lastModifiedBy>
  <cp:revision>46</cp:revision>
  <cp:lastPrinted>2014-07-18T18:37:00Z</cp:lastPrinted>
  <dcterms:created xsi:type="dcterms:W3CDTF">2019-07-17T21:44:00Z</dcterms:created>
  <dcterms:modified xsi:type="dcterms:W3CDTF">2020-03-09T20:44:00Z</dcterms:modified>
</cp:coreProperties>
</file>