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850"/>
      </w:tblGrid>
      <w:tr w:rsidR="00EE7AA2" w:rsidRPr="00391F82" w14:paraId="7D80108B" w14:textId="77777777" w:rsidTr="00CE29D1">
        <w:tc>
          <w:tcPr>
            <w:tcW w:w="3528" w:type="dxa"/>
          </w:tcPr>
          <w:p w14:paraId="11CEE3CC" w14:textId="77777777" w:rsidR="00EE7AA2" w:rsidRPr="00314555" w:rsidRDefault="00314555" w:rsidP="0031455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27CEC7D" wp14:editId="2D892F4F">
                  <wp:extent cx="2103120" cy="856615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AA2">
              <w:rPr>
                <w:rFonts w:ascii="Arial" w:hAnsi="Arial" w:cs="Arial"/>
              </w:rPr>
              <w:tab/>
            </w:r>
          </w:p>
        </w:tc>
        <w:tc>
          <w:tcPr>
            <w:tcW w:w="5850" w:type="dxa"/>
          </w:tcPr>
          <w:p w14:paraId="4905B7DD" w14:textId="77777777" w:rsidR="00EE7AA2" w:rsidRPr="00391F82" w:rsidRDefault="00EE7AA2" w:rsidP="00CE29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6B804F" w14:textId="77777777" w:rsidR="00EE7AA2" w:rsidRPr="00314555" w:rsidRDefault="00531FBD" w:rsidP="00CE29D1">
            <w:pPr>
              <w:pStyle w:val="Heading3"/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</w:pPr>
            <w:r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  <w:t>News Release</w:t>
            </w:r>
          </w:p>
          <w:p w14:paraId="66264D89" w14:textId="77777777" w:rsidR="00EE7AA2" w:rsidRPr="00391F82" w:rsidRDefault="00EE7AA2" w:rsidP="00CE29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795DE7" w14:textId="77777777" w:rsidR="00314555" w:rsidRDefault="0031455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145EA7" w14:textId="24778632" w:rsidR="003711F6" w:rsidRPr="00391F82" w:rsidRDefault="008C67A3" w:rsidP="003711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 2</w:t>
            </w:r>
            <w:r w:rsidR="002F451F">
              <w:rPr>
                <w:rFonts w:ascii="Calibri" w:hAnsi="Calibri" w:cs="Calibri"/>
                <w:sz w:val="22"/>
                <w:szCs w:val="22"/>
              </w:rPr>
              <w:t>2, 2022</w:t>
            </w:r>
          </w:p>
        </w:tc>
      </w:tr>
    </w:tbl>
    <w:p w14:paraId="3507A992" w14:textId="29CF3A38" w:rsidR="00EE7AA2" w:rsidRDefault="00EE7AA2" w:rsidP="00EE7AA2">
      <w:pPr>
        <w:tabs>
          <w:tab w:val="left" w:pos="1260"/>
          <w:tab w:val="left" w:pos="1440"/>
          <w:tab w:val="left" w:pos="5760"/>
        </w:tabs>
        <w:rPr>
          <w:rFonts w:ascii="Arial" w:hAnsi="Arial" w:cs="Arial"/>
          <w:i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0201104C" w14:textId="69273752" w:rsidR="005708CE" w:rsidRPr="00940BD8" w:rsidRDefault="002F451F" w:rsidP="00013FEF">
      <w:pPr>
        <w:pStyle w:val="Heading2"/>
        <w:spacing w:after="2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Electoral Area C By-Election </w:t>
      </w:r>
      <w:r w:rsidR="00434463">
        <w:rPr>
          <w:rFonts w:ascii="Calibri" w:hAnsi="Calibri" w:cs="Calibri"/>
          <w:sz w:val="28"/>
          <w:szCs w:val="28"/>
        </w:rPr>
        <w:t>Date Confirmed</w:t>
      </w:r>
      <w:r w:rsidR="0090018E">
        <w:rPr>
          <w:rFonts w:ascii="Calibri" w:hAnsi="Calibri" w:cs="Calibri"/>
          <w:sz w:val="28"/>
          <w:szCs w:val="28"/>
        </w:rPr>
        <w:t xml:space="preserve"> for </w:t>
      </w:r>
      <w:r w:rsidR="008C67A3">
        <w:rPr>
          <w:rFonts w:ascii="Calibri" w:hAnsi="Calibri" w:cs="Calibri"/>
          <w:sz w:val="28"/>
          <w:szCs w:val="28"/>
        </w:rPr>
        <w:t>June 4</w:t>
      </w:r>
      <w:r w:rsidR="0090018E">
        <w:rPr>
          <w:rFonts w:ascii="Calibri" w:hAnsi="Calibri" w:cs="Calibri"/>
          <w:sz w:val="28"/>
          <w:szCs w:val="28"/>
        </w:rPr>
        <w:t>, 2022</w:t>
      </w:r>
    </w:p>
    <w:p w14:paraId="4A5FC80D" w14:textId="09D66705" w:rsidR="002F451F" w:rsidRDefault="00127968" w:rsidP="002F451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Hlk81311288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by-election for </w:t>
      </w:r>
      <w:r w:rsidR="004262F9">
        <w:rPr>
          <w:rFonts w:ascii="Calibri" w:hAnsi="Calibri" w:cs="Calibri"/>
          <w:sz w:val="22"/>
          <w:szCs w:val="22"/>
          <w:shd w:val="clear" w:color="auto" w:fill="FFFFFF"/>
        </w:rPr>
        <w:t xml:space="preserve">a Director to represent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Electoral Area C </w:t>
      </w:r>
      <w:r w:rsidR="004262F9">
        <w:rPr>
          <w:rFonts w:ascii="Calibri" w:hAnsi="Calibri" w:cs="Calibri"/>
          <w:sz w:val="22"/>
          <w:szCs w:val="22"/>
          <w:shd w:val="clear" w:color="auto" w:fill="FFFFFF"/>
        </w:rPr>
        <w:t>on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 xml:space="preserve"> the Regional District of Nanaimo (RDN) </w:t>
      </w:r>
      <w:r w:rsidR="004262F9">
        <w:rPr>
          <w:rFonts w:ascii="Calibri" w:hAnsi="Calibri" w:cs="Calibri"/>
          <w:sz w:val="22"/>
          <w:szCs w:val="22"/>
          <w:shd w:val="clear" w:color="auto" w:fill="FFFFFF"/>
        </w:rPr>
        <w:t xml:space="preserve">Board </w:t>
      </w:r>
      <w:r w:rsidR="00D0499E">
        <w:rPr>
          <w:rFonts w:ascii="Calibri" w:hAnsi="Calibri" w:cs="Calibri"/>
          <w:sz w:val="22"/>
          <w:szCs w:val="22"/>
          <w:shd w:val="clear" w:color="auto" w:fill="FFFFFF"/>
        </w:rPr>
        <w:t>will occur on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0499E" w:rsidRPr="00066E7F">
        <w:rPr>
          <w:rFonts w:ascii="Calibri" w:hAnsi="Calibri" w:cs="Calibri"/>
          <w:sz w:val="22"/>
          <w:szCs w:val="22"/>
          <w:shd w:val="clear" w:color="auto" w:fill="FFFFFF"/>
        </w:rPr>
        <w:t xml:space="preserve">Saturday, </w:t>
      </w:r>
      <w:r w:rsidR="008C67A3">
        <w:rPr>
          <w:rFonts w:ascii="Calibri" w:hAnsi="Calibri" w:cs="Calibri"/>
          <w:sz w:val="22"/>
          <w:szCs w:val="22"/>
          <w:shd w:val="clear" w:color="auto" w:fill="FFFFFF"/>
        </w:rPr>
        <w:t>June 4</w:t>
      </w:r>
      <w:r w:rsidR="00D0499E" w:rsidRPr="00066E7F">
        <w:rPr>
          <w:rFonts w:ascii="Calibri" w:hAnsi="Calibri" w:cs="Calibri"/>
          <w:sz w:val="22"/>
          <w:szCs w:val="22"/>
          <w:shd w:val="clear" w:color="auto" w:fill="FFFFFF"/>
        </w:rPr>
        <w:t>, 2022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. I</w:t>
      </w:r>
      <w:r>
        <w:rPr>
          <w:rFonts w:asciiTheme="minorHAnsi" w:eastAsiaTheme="minorHAnsi" w:hAnsiTheme="minorHAnsi" w:cstheme="minorBidi"/>
          <w:sz w:val="22"/>
          <w:szCs w:val="22"/>
        </w:rPr>
        <w:t>nterested candidates</w:t>
      </w:r>
      <w:r w:rsidR="002F451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F451F" w:rsidRPr="00406FFF">
        <w:rPr>
          <w:rFonts w:ascii="Calibri" w:hAnsi="Calibri" w:cs="Calibri"/>
          <w:sz w:val="22"/>
          <w:szCs w:val="22"/>
          <w:shd w:val="clear" w:color="auto" w:fill="FFFFFF"/>
        </w:rPr>
        <w:t>may</w:t>
      </w:r>
      <w:r w:rsidR="002F451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45069">
        <w:rPr>
          <w:rFonts w:ascii="Calibri" w:hAnsi="Calibri" w:cs="Calibri"/>
          <w:sz w:val="22"/>
          <w:szCs w:val="22"/>
          <w:shd w:val="clear" w:color="auto" w:fill="FFFFFF"/>
        </w:rPr>
        <w:t xml:space="preserve">now 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pick up n</w:t>
      </w:r>
      <w:r w:rsidR="002F451F">
        <w:rPr>
          <w:rFonts w:ascii="Calibri" w:hAnsi="Calibri" w:cs="Calibri"/>
          <w:sz w:val="22"/>
          <w:szCs w:val="22"/>
          <w:shd w:val="clear" w:color="auto" w:fill="FFFFFF"/>
        </w:rPr>
        <w:t>omination packages at the RDN Administration Office</w:t>
      </w:r>
      <w:r w:rsidR="00645069">
        <w:rPr>
          <w:rFonts w:ascii="Calibri" w:hAnsi="Calibri" w:cs="Calibri"/>
          <w:sz w:val="22"/>
          <w:szCs w:val="22"/>
          <w:shd w:val="clear" w:color="auto" w:fill="FFFFFF"/>
        </w:rPr>
        <w:t xml:space="preserve"> located at 6300 Hammond Bay Road, Nanaimo. Candidates can </w:t>
      </w:r>
      <w:r w:rsidR="00066E7F" w:rsidRPr="00406FFF">
        <w:rPr>
          <w:rFonts w:ascii="Calibri" w:hAnsi="Calibri" w:cs="Calibri"/>
          <w:sz w:val="22"/>
          <w:szCs w:val="22"/>
          <w:shd w:val="clear" w:color="auto" w:fill="FFFFFF"/>
        </w:rPr>
        <w:t xml:space="preserve">file nomination papers with the 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 xml:space="preserve">RDN’s </w:t>
      </w:r>
      <w:r w:rsidR="00066E7F" w:rsidRPr="00406FFF">
        <w:rPr>
          <w:rFonts w:ascii="Calibri" w:hAnsi="Calibri" w:cs="Calibri"/>
          <w:sz w:val="22"/>
          <w:szCs w:val="22"/>
          <w:shd w:val="clear" w:color="auto" w:fill="FFFFFF"/>
        </w:rPr>
        <w:t>Chief Election Officer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 xml:space="preserve"> starting </w:t>
      </w:r>
      <w:r w:rsidR="00BF43A6">
        <w:rPr>
          <w:rFonts w:ascii="Calibri" w:hAnsi="Calibri" w:cs="Calibri"/>
          <w:sz w:val="22"/>
          <w:szCs w:val="22"/>
          <w:shd w:val="clear" w:color="auto" w:fill="FFFFFF"/>
        </w:rPr>
        <w:t>at 9 a</w:t>
      </w:r>
      <w:r w:rsidR="005F2E7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BF43A6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5F2E7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BF43A6">
        <w:rPr>
          <w:rFonts w:ascii="Calibri" w:hAnsi="Calibri" w:cs="Calibri"/>
          <w:sz w:val="22"/>
          <w:szCs w:val="22"/>
          <w:shd w:val="clear" w:color="auto" w:fill="FFFFFF"/>
        </w:rPr>
        <w:t xml:space="preserve"> on </w:t>
      </w:r>
      <w:r w:rsidR="00A5278E" w:rsidRPr="00A5278E">
        <w:rPr>
          <w:rFonts w:ascii="Calibri" w:hAnsi="Calibri" w:cs="Calibri"/>
          <w:sz w:val="22"/>
          <w:szCs w:val="22"/>
          <w:shd w:val="clear" w:color="auto" w:fill="FFFFFF"/>
        </w:rPr>
        <w:t>Tuesday, April 19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 xml:space="preserve">, 2022. </w:t>
      </w:r>
      <w:r w:rsidR="004262F9">
        <w:rPr>
          <w:rFonts w:ascii="Calibri" w:hAnsi="Calibri" w:cs="Calibri"/>
          <w:sz w:val="22"/>
          <w:szCs w:val="22"/>
          <w:shd w:val="clear" w:color="auto" w:fill="FFFFFF"/>
        </w:rPr>
        <w:t xml:space="preserve">The deadline to file </w:t>
      </w:r>
      <w:r w:rsidR="0026625E">
        <w:rPr>
          <w:rFonts w:ascii="Calibri" w:hAnsi="Calibri" w:cs="Calibri"/>
          <w:sz w:val="22"/>
          <w:szCs w:val="22"/>
          <w:shd w:val="clear" w:color="auto" w:fill="FFFFFF"/>
        </w:rPr>
        <w:t>nomination</w:t>
      </w:r>
      <w:r w:rsidR="004262F9">
        <w:rPr>
          <w:rFonts w:ascii="Calibri" w:hAnsi="Calibri" w:cs="Calibri"/>
          <w:sz w:val="22"/>
          <w:szCs w:val="22"/>
          <w:shd w:val="clear" w:color="auto" w:fill="FFFFFF"/>
        </w:rPr>
        <w:t xml:space="preserve"> papers </w:t>
      </w:r>
      <w:r w:rsidR="004262F9" w:rsidRPr="00E20948">
        <w:rPr>
          <w:rFonts w:ascii="Calibri" w:hAnsi="Calibri" w:cs="Calibri"/>
          <w:sz w:val="22"/>
          <w:szCs w:val="22"/>
          <w:shd w:val="clear" w:color="auto" w:fill="FFFFFF"/>
        </w:rPr>
        <w:t xml:space="preserve">is </w:t>
      </w:r>
      <w:r w:rsidR="002F451F" w:rsidRPr="00E20948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A527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F451F" w:rsidRPr="00E20948">
        <w:rPr>
          <w:rFonts w:ascii="Calibri" w:hAnsi="Calibri" w:cs="Calibri"/>
          <w:sz w:val="22"/>
          <w:szCs w:val="22"/>
          <w:shd w:val="clear" w:color="auto" w:fill="FFFFFF"/>
        </w:rPr>
        <w:t>p.m. o</w:t>
      </w:r>
      <w:r w:rsidR="002F451F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="002F451F" w:rsidRPr="00406FF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Frida</w:t>
      </w:r>
      <w:r w:rsidR="00066E7F" w:rsidRPr="007E5F86">
        <w:rPr>
          <w:rFonts w:ascii="Calibri" w:hAnsi="Calibri" w:cs="Calibri"/>
          <w:sz w:val="22"/>
          <w:szCs w:val="22"/>
          <w:shd w:val="clear" w:color="auto" w:fill="FFFFFF"/>
        </w:rPr>
        <w:t xml:space="preserve">y, </w:t>
      </w:r>
      <w:r w:rsidR="00A5278E">
        <w:rPr>
          <w:rFonts w:ascii="Calibri" w:hAnsi="Calibri" w:cs="Calibri"/>
          <w:sz w:val="22"/>
          <w:szCs w:val="22"/>
          <w:shd w:val="clear" w:color="auto" w:fill="FFFFFF"/>
        </w:rPr>
        <w:t>April 29</w:t>
      </w:r>
      <w:r w:rsidR="00066E7F" w:rsidRPr="007E5F8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2022</w:t>
      </w:r>
      <w:r w:rsidR="002F451F" w:rsidRPr="00406FF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2F451F">
        <w:rPr>
          <w:rFonts w:ascii="Calibri" w:hAnsi="Calibri" w:cs="Calibri"/>
          <w:sz w:val="22"/>
          <w:szCs w:val="22"/>
          <w:shd w:val="clear" w:color="auto" w:fill="FFFFFF"/>
        </w:rPr>
        <w:t xml:space="preserve">To file papers, </w:t>
      </w:r>
      <w:r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2F451F">
        <w:rPr>
          <w:rFonts w:ascii="Calibri" w:hAnsi="Calibri" w:cs="Calibri"/>
          <w:sz w:val="22"/>
          <w:szCs w:val="22"/>
          <w:shd w:val="clear" w:color="auto" w:fill="FFFFFF"/>
        </w:rPr>
        <w:t xml:space="preserve">andidates are asked to please call 250-390-4111 to make an appointment. </w:t>
      </w:r>
    </w:p>
    <w:p w14:paraId="578A7CA7" w14:textId="77777777" w:rsidR="002F451F" w:rsidRDefault="002F451F" w:rsidP="002F451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DD3D862" w14:textId="73C13913" w:rsidR="002F451F" w:rsidRPr="00FC127B" w:rsidRDefault="002F451F" w:rsidP="00FC127B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Candidates who are unable to deliver nominations in person, may </w:t>
      </w:r>
      <w:r w:rsidRPr="00406FFF">
        <w:rPr>
          <w:rFonts w:ascii="Calibri" w:hAnsi="Calibri" w:cs="Calibri"/>
          <w:sz w:val="22"/>
          <w:szCs w:val="22"/>
          <w:shd w:val="clear" w:color="auto" w:fill="FFFFFF"/>
        </w:rPr>
        <w:t>swear the documents before a commissioner for taking affidavits in B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406FF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066E7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406FFF">
        <w:rPr>
          <w:rFonts w:ascii="Calibri" w:hAnsi="Calibri" w:cs="Calibri"/>
          <w:sz w:val="22"/>
          <w:szCs w:val="22"/>
          <w:shd w:val="clear" w:color="auto" w:fill="FFFFFF"/>
        </w:rPr>
        <w:t xml:space="preserve"> and mail, deliver or fax documents to the attention of the Chief Election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Officer by the deadline.</w:t>
      </w:r>
      <w:r w:rsidR="00FC127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127B" w:rsidRPr="00FC127B">
        <w:rPr>
          <w:rFonts w:ascii="Calibri" w:hAnsi="Calibri" w:cs="Calibri"/>
          <w:sz w:val="22"/>
          <w:szCs w:val="22"/>
          <w:shd w:val="clear" w:color="auto" w:fill="FFFFFF"/>
        </w:rPr>
        <w:t xml:space="preserve">Originals of faxed or emailed nomination documents must be received by the Chief Election Officer by 4:30 </w:t>
      </w:r>
      <w:r w:rsidR="00FC127B">
        <w:rPr>
          <w:rFonts w:ascii="Calibri" w:hAnsi="Calibri" w:cs="Calibri"/>
          <w:sz w:val="22"/>
          <w:szCs w:val="22"/>
          <w:shd w:val="clear" w:color="auto" w:fill="FFFFFF"/>
        </w:rPr>
        <w:t>p.m.</w:t>
      </w:r>
      <w:r w:rsidR="00FC127B" w:rsidRPr="00FC127B">
        <w:rPr>
          <w:rFonts w:ascii="Calibri" w:hAnsi="Calibri" w:cs="Calibri"/>
          <w:sz w:val="22"/>
          <w:szCs w:val="22"/>
          <w:shd w:val="clear" w:color="auto" w:fill="FFFFFF"/>
        </w:rPr>
        <w:t xml:space="preserve"> on Friday</w:t>
      </w:r>
      <w:r w:rsidR="00FC127B" w:rsidRPr="007E5F8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7E5F86" w:rsidRPr="007E5F86">
        <w:rPr>
          <w:rFonts w:ascii="Calibri" w:hAnsi="Calibri" w:cs="Calibri"/>
          <w:sz w:val="22"/>
          <w:szCs w:val="22"/>
          <w:shd w:val="clear" w:color="auto" w:fill="FFFFFF"/>
        </w:rPr>
        <w:t>May 6</w:t>
      </w:r>
      <w:r w:rsidR="00FC127B" w:rsidRPr="007E5F86">
        <w:rPr>
          <w:rFonts w:ascii="Calibri" w:hAnsi="Calibri" w:cs="Calibri"/>
          <w:sz w:val="22"/>
          <w:szCs w:val="22"/>
          <w:shd w:val="clear" w:color="auto" w:fill="FFFFFF"/>
        </w:rPr>
        <w:t>, 2022.</w:t>
      </w:r>
      <w:r w:rsidR="00066E7F" w:rsidRPr="007E5F8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E5F86">
        <w:rPr>
          <w:rFonts w:ascii="Calibri" w:hAnsi="Calibri" w:cs="Calibri"/>
          <w:sz w:val="22"/>
          <w:szCs w:val="22"/>
          <w:shd w:val="clear" w:color="auto" w:fill="FFFFFF"/>
        </w:rPr>
        <w:t>N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omination documents will be added to the RDN website as they are received. </w:t>
      </w:r>
    </w:p>
    <w:p w14:paraId="5A9D68FB" w14:textId="77777777" w:rsidR="002F451F" w:rsidRDefault="002F451F" w:rsidP="00360598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0100EAAC" w14:textId="6B1B53BF" w:rsidR="00127968" w:rsidRDefault="00127968" w:rsidP="00127968">
      <w:pPr>
        <w:jc w:val="both"/>
        <w:rPr>
          <w:rFonts w:asciiTheme="minorHAnsi" w:hAnsiTheme="minorHAnsi" w:cstheme="minorHAnsi"/>
          <w:sz w:val="22"/>
          <w:szCs w:val="22"/>
        </w:rPr>
      </w:pP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Alternate Director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Charles Pinker will remain</w:t>
      </w: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the Interim Director for Electoral Area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until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new Director has been elected. </w:t>
      </w: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>The RDN thank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Alternate Director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Pinker</w:t>
      </w:r>
      <w:r w:rsidRPr="0045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 time and efforts in fulfilling the role of </w:t>
      </w:r>
      <w:r w:rsidR="00BF4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Alternate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Director after the passing of long-time Director Maureen Young</w:t>
      </w:r>
      <w:r w:rsidR="0026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November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D8E462" w14:textId="77777777" w:rsidR="002F451F" w:rsidRDefault="002F451F" w:rsidP="00CD377F">
      <w:pPr>
        <w:pStyle w:val="SPACEONEHALF"/>
        <w:tabs>
          <w:tab w:val="left" w:pos="3542"/>
          <w:tab w:val="left" w:pos="7182"/>
          <w:tab w:val="left" w:pos="7722"/>
        </w:tabs>
        <w:spacing w:after="0" w:line="240" w:lineRule="auto"/>
        <w:ind w:right="76"/>
        <w:rPr>
          <w:rFonts w:asciiTheme="minorHAnsi" w:eastAsiaTheme="minorHAnsi" w:hAnsiTheme="minorHAnsi" w:cstheme="minorBidi"/>
          <w:sz w:val="22"/>
          <w:szCs w:val="22"/>
        </w:rPr>
      </w:pPr>
    </w:p>
    <w:p w14:paraId="29DE0E90" w14:textId="34F96E68" w:rsidR="001F27C5" w:rsidRPr="00CD377F" w:rsidRDefault="006E44FD" w:rsidP="00CD377F">
      <w:pPr>
        <w:pStyle w:val="SPACEONEHALF"/>
        <w:tabs>
          <w:tab w:val="left" w:pos="3542"/>
          <w:tab w:val="left" w:pos="7182"/>
          <w:tab w:val="left" w:pos="7722"/>
        </w:tabs>
        <w:spacing w:after="0" w:line="240" w:lineRule="auto"/>
        <w:ind w:right="7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For more information</w:t>
      </w:r>
      <w:r w:rsidR="002F451F">
        <w:rPr>
          <w:rFonts w:asciiTheme="minorHAnsi" w:eastAsiaTheme="minorHAnsi" w:hAnsiTheme="minorHAnsi" w:cstheme="minorBidi"/>
          <w:sz w:val="22"/>
          <w:szCs w:val="22"/>
        </w:rPr>
        <w:t xml:space="preserve"> on the </w:t>
      </w:r>
      <w:r w:rsidR="00127968">
        <w:rPr>
          <w:rFonts w:asciiTheme="minorHAnsi" w:eastAsiaTheme="minorHAnsi" w:hAnsiTheme="minorHAnsi" w:cstheme="minorBidi"/>
          <w:sz w:val="22"/>
          <w:szCs w:val="22"/>
        </w:rPr>
        <w:t xml:space="preserve">by-election, </w:t>
      </w:r>
      <w:r>
        <w:rPr>
          <w:rFonts w:asciiTheme="minorHAnsi" w:eastAsiaTheme="minorHAnsi" w:hAnsiTheme="minorHAnsi" w:cstheme="minorBidi"/>
          <w:sz w:val="22"/>
          <w:szCs w:val="22"/>
        </w:rPr>
        <w:t>visi</w:t>
      </w:r>
      <w:r w:rsidR="002F451F">
        <w:rPr>
          <w:rFonts w:asciiTheme="minorHAnsi" w:eastAsiaTheme="minorHAnsi" w:hAnsiTheme="minorHAnsi" w:cstheme="minorBidi"/>
          <w:sz w:val="22"/>
          <w:szCs w:val="22"/>
        </w:rPr>
        <w:t>t</w:t>
      </w:r>
      <w:r w:rsidR="00127968" w:rsidRPr="00127968">
        <w:t xml:space="preserve"> </w:t>
      </w:r>
      <w:hyperlink r:id="rId8" w:history="1">
        <w:r w:rsidR="00127968" w:rsidRPr="00127968">
          <w:rPr>
            <w:rStyle w:val="Hyperlink"/>
            <w:rFonts w:asciiTheme="minorHAnsi" w:eastAsiaTheme="minorHAnsi" w:hAnsiTheme="minorHAnsi" w:cstheme="minorBidi"/>
            <w:sz w:val="22"/>
            <w:szCs w:val="22"/>
            <w:u w:val="none"/>
          </w:rPr>
          <w:t>rdn.bc.ca/</w:t>
        </w:r>
        <w:proofErr w:type="spellStart"/>
        <w:r w:rsidR="00127968" w:rsidRPr="00127968">
          <w:rPr>
            <w:rStyle w:val="Hyperlink"/>
            <w:rFonts w:asciiTheme="minorHAnsi" w:eastAsiaTheme="minorHAnsi" w:hAnsiTheme="minorHAnsi" w:cstheme="minorBidi"/>
            <w:sz w:val="22"/>
            <w:szCs w:val="22"/>
            <w:u w:val="none"/>
          </w:rPr>
          <w:t>2022by</w:t>
        </w:r>
        <w:proofErr w:type="spellEnd"/>
        <w:r w:rsidR="00127968" w:rsidRPr="00127968">
          <w:rPr>
            <w:rStyle w:val="Hyperlink"/>
            <w:rFonts w:asciiTheme="minorHAnsi" w:eastAsiaTheme="minorHAnsi" w:hAnsiTheme="minorHAnsi" w:cstheme="minorBidi"/>
            <w:sz w:val="22"/>
            <w:szCs w:val="22"/>
            <w:u w:val="none"/>
          </w:rPr>
          <w:t>-election</w:t>
        </w:r>
      </w:hyperlink>
      <w:r w:rsidR="00127968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2F451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244989C" w14:textId="48986AD9" w:rsidR="001F27C5" w:rsidRDefault="001F27C5" w:rsidP="00CD377F">
      <w:pPr>
        <w:pStyle w:val="SPACEONEHALF"/>
        <w:tabs>
          <w:tab w:val="left" w:pos="3542"/>
          <w:tab w:val="left" w:pos="7182"/>
          <w:tab w:val="left" w:pos="7722"/>
        </w:tabs>
        <w:spacing w:after="0" w:line="240" w:lineRule="auto"/>
        <w:ind w:right="76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60DA73AE" w14:textId="773E8868" w:rsidR="007845EC" w:rsidRDefault="00C0700B" w:rsidP="00C0700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CA"/>
        </w:rPr>
      </w:pPr>
      <w:r>
        <w:rPr>
          <w:rFonts w:ascii="Calibri" w:hAnsi="Calibri" w:cs="Calibri"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1D03B9" wp14:editId="65E3F901">
                <wp:simplePos x="0" y="0"/>
                <wp:positionH relativeFrom="margin">
                  <wp:posOffset>-28575</wp:posOffset>
                </wp:positionH>
                <wp:positionV relativeFrom="paragraph">
                  <wp:posOffset>179705</wp:posOffset>
                </wp:positionV>
                <wp:extent cx="3755390" cy="1300480"/>
                <wp:effectExtent l="0" t="0" r="16510" b="139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90" cy="1300480"/>
                          <a:chOff x="0" y="0"/>
                          <a:chExt cx="3755390" cy="130048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539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C50C" w14:textId="77777777" w:rsidR="00314555" w:rsidRPr="000117BC" w:rsidRDefault="00314555" w:rsidP="000117B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400" w:lineRule="exact"/>
                                <w:ind w:left="23"/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 w:rsidRPr="000117BC"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</w:rPr>
                                <w:t>For more information</w:t>
                              </w:r>
                              <w:r w:rsidR="0059695A" w:rsidRPr="000117BC"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0117BC"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</w:rPr>
                                <w:t xml:space="preserve"> please contact:</w:t>
                              </w:r>
                            </w:p>
                            <w:p w14:paraId="2EBB201F" w14:textId="16E03956" w:rsidR="00B337E8" w:rsidRPr="000117BC" w:rsidRDefault="00870961" w:rsidP="00314555">
                              <w:pPr>
                                <w:pStyle w:val="BodyText"/>
                                <w:tabs>
                                  <w:tab w:val="left" w:pos="426"/>
                                </w:tabs>
                                <w:kinsoku w:val="0"/>
                                <w:overflowPunct w:val="0"/>
                                <w:spacing w:before="0" w:line="304" w:lineRule="exact"/>
                                <w:ind w:left="21"/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1F20"/>
                                  <w:sz w:val="32"/>
                                  <w:szCs w:val="32"/>
                                </w:rPr>
                                <w:tab/>
                              </w:r>
                              <w:r w:rsidR="00860E48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>Lisa Moilanen</w:t>
                              </w:r>
                            </w:p>
                            <w:p w14:paraId="5BCC1908" w14:textId="45D8F65B" w:rsidR="00870961" w:rsidRPr="000117BC" w:rsidRDefault="00B337E8" w:rsidP="00314555">
                              <w:pPr>
                                <w:pStyle w:val="BodyText"/>
                                <w:tabs>
                                  <w:tab w:val="left" w:pos="426"/>
                                </w:tabs>
                                <w:kinsoku w:val="0"/>
                                <w:overflowPunct w:val="0"/>
                                <w:spacing w:before="0" w:line="304" w:lineRule="exact"/>
                                <w:ind w:left="21"/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0117BC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 w:rsidR="00860E48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>Engagement</w:t>
                              </w:r>
                              <w:r w:rsidR="00884A8A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 xml:space="preserve"> Coordinator</w:t>
                              </w:r>
                            </w:p>
                            <w:p w14:paraId="3FE92498" w14:textId="77777777" w:rsidR="00870961" w:rsidRPr="000117BC" w:rsidRDefault="0059695A" w:rsidP="0059695A">
                              <w:pPr>
                                <w:pStyle w:val="BodyText"/>
                                <w:tabs>
                                  <w:tab w:val="left" w:pos="426"/>
                                </w:tabs>
                                <w:kinsoku w:val="0"/>
                                <w:overflowPunct w:val="0"/>
                                <w:spacing w:before="0" w:line="304" w:lineRule="exact"/>
                                <w:ind w:left="0"/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0117BC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 w:rsidR="00870961" w:rsidRPr="000117BC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>Regional District of Nanaimo</w:t>
                              </w:r>
                            </w:p>
                            <w:p w14:paraId="6E2DA924" w14:textId="2E09FBCA" w:rsidR="00870961" w:rsidRPr="000117BC" w:rsidRDefault="00870961" w:rsidP="00870961">
                              <w:pPr>
                                <w:pStyle w:val="BodyText"/>
                                <w:tabs>
                                  <w:tab w:val="left" w:pos="426"/>
                                </w:tabs>
                                <w:kinsoku w:val="0"/>
                                <w:overflowPunct w:val="0"/>
                                <w:spacing w:before="0" w:line="304" w:lineRule="exact"/>
                                <w:ind w:left="21"/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0117BC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  <w:t>250-</w:t>
                              </w:r>
                              <w:r w:rsidR="00884A8A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>390-65</w:t>
                              </w:r>
                              <w:r w:rsidR="00860E48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>54</w:t>
                              </w:r>
                            </w:p>
                            <w:p w14:paraId="79D9041C" w14:textId="55C4421E" w:rsidR="00314555" w:rsidRPr="00860E48" w:rsidRDefault="00870961" w:rsidP="00663F52">
                              <w:pPr>
                                <w:pStyle w:val="BodyText"/>
                                <w:tabs>
                                  <w:tab w:val="left" w:pos="426"/>
                                </w:tabs>
                                <w:kinsoku w:val="0"/>
                                <w:overflowPunct w:val="0"/>
                                <w:spacing w:before="0" w:line="304" w:lineRule="exact"/>
                                <w:ind w:left="21"/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0117BC">
                                <w:rPr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hyperlink r:id="rId9" w:history="1">
                                <w:r w:rsidR="00860E48" w:rsidRPr="00860E48"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lmoilanen</w:t>
                                </w:r>
                                <w:r w:rsidR="00860E48" w:rsidRPr="00860E48">
                                  <w:rPr>
                                    <w:rStyle w:val="Hyperlink"/>
                                    <w:color w:val="auto"/>
                                    <w:w w:val="95"/>
                                    <w:sz w:val="22"/>
                                    <w:szCs w:val="22"/>
                                    <w:u w:val="none"/>
                                  </w:rPr>
                                  <w:t>@rdn.bc</w:t>
                                </w:r>
                                <w:r w:rsidR="00860E48" w:rsidRPr="00860E48">
                                  <w:rPr>
                                    <w:rStyle w:val="Hyperlink"/>
                                    <w:color w:val="auto"/>
                                    <w:w w:val="95"/>
                                    <w:sz w:val="22"/>
                                    <w:szCs w:val="22"/>
                                    <w:u w:val="none"/>
                                  </w:rPr>
                                  <w:t>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19050" y="828675"/>
                            <a:ext cx="226060" cy="412569"/>
                            <a:chOff x="0" y="0"/>
                            <a:chExt cx="226060" cy="41256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6060" cy="2260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4929"/>
                              <a:ext cx="223520" cy="1676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1D03B9" id="Group 2" o:spid="_x0000_s1026" style="position:absolute;left:0;text-align:left;margin-left:-2.25pt;margin-top:14.15pt;width:295.7pt;height:102.4pt;z-index:251661312;mso-position-horizontal-relative:margin" coordsize="37553,1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37553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53C50C" w14:textId="77777777" w:rsidR="00314555" w:rsidRPr="000117BC" w:rsidRDefault="00314555" w:rsidP="000117BC">
                        <w:pPr>
                          <w:pStyle w:val="BodyText"/>
                          <w:kinsoku w:val="0"/>
                          <w:overflowPunct w:val="0"/>
                          <w:spacing w:before="0" w:line="400" w:lineRule="exact"/>
                          <w:ind w:left="23"/>
                          <w:rPr>
                            <w:color w:val="231F20"/>
                            <w:sz w:val="26"/>
                            <w:szCs w:val="26"/>
                          </w:rPr>
                        </w:pPr>
                        <w:r w:rsidRPr="000117BC"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</w:rPr>
                          <w:t>For more information</w:t>
                        </w:r>
                        <w:r w:rsidR="0059695A" w:rsidRPr="000117BC"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</w:rPr>
                          <w:t>,</w:t>
                        </w:r>
                        <w:r w:rsidRPr="000117BC"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</w:rPr>
                          <w:t xml:space="preserve"> please contact:</w:t>
                        </w:r>
                      </w:p>
                      <w:p w14:paraId="2EBB201F" w14:textId="16E03956" w:rsidR="00B337E8" w:rsidRPr="000117BC" w:rsidRDefault="00870961" w:rsidP="00314555">
                        <w:pPr>
                          <w:pStyle w:val="BodyText"/>
                          <w:tabs>
                            <w:tab w:val="left" w:pos="426"/>
                          </w:tabs>
                          <w:kinsoku w:val="0"/>
                          <w:overflowPunct w:val="0"/>
                          <w:spacing w:before="0" w:line="304" w:lineRule="exact"/>
                          <w:ind w:left="21"/>
                          <w:rPr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color w:val="231F20"/>
                            <w:sz w:val="32"/>
                            <w:szCs w:val="32"/>
                          </w:rPr>
                          <w:tab/>
                        </w:r>
                        <w:r w:rsidR="00860E48">
                          <w:rPr>
                            <w:color w:val="231F20"/>
                            <w:sz w:val="22"/>
                            <w:szCs w:val="22"/>
                          </w:rPr>
                          <w:t>Lisa Moilanen</w:t>
                        </w:r>
                      </w:p>
                      <w:p w14:paraId="5BCC1908" w14:textId="45D8F65B" w:rsidR="00870961" w:rsidRPr="000117BC" w:rsidRDefault="00B337E8" w:rsidP="00314555">
                        <w:pPr>
                          <w:pStyle w:val="BodyText"/>
                          <w:tabs>
                            <w:tab w:val="left" w:pos="426"/>
                          </w:tabs>
                          <w:kinsoku w:val="0"/>
                          <w:overflowPunct w:val="0"/>
                          <w:spacing w:before="0" w:line="304" w:lineRule="exact"/>
                          <w:ind w:left="21"/>
                          <w:rPr>
                            <w:color w:val="231F20"/>
                            <w:sz w:val="22"/>
                            <w:szCs w:val="22"/>
                          </w:rPr>
                        </w:pPr>
                        <w:r w:rsidRPr="000117BC">
                          <w:rPr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 w:rsidR="00860E48">
                          <w:rPr>
                            <w:color w:val="231F20"/>
                            <w:sz w:val="22"/>
                            <w:szCs w:val="22"/>
                          </w:rPr>
                          <w:t>Engagement</w:t>
                        </w:r>
                        <w:r w:rsidR="00884A8A">
                          <w:rPr>
                            <w:color w:val="231F20"/>
                            <w:sz w:val="22"/>
                            <w:szCs w:val="22"/>
                          </w:rPr>
                          <w:t xml:space="preserve"> Coordinator</w:t>
                        </w:r>
                      </w:p>
                      <w:p w14:paraId="3FE92498" w14:textId="77777777" w:rsidR="00870961" w:rsidRPr="000117BC" w:rsidRDefault="0059695A" w:rsidP="0059695A">
                        <w:pPr>
                          <w:pStyle w:val="BodyText"/>
                          <w:tabs>
                            <w:tab w:val="left" w:pos="426"/>
                          </w:tabs>
                          <w:kinsoku w:val="0"/>
                          <w:overflowPunct w:val="0"/>
                          <w:spacing w:before="0" w:line="304" w:lineRule="exact"/>
                          <w:ind w:left="0"/>
                          <w:rPr>
                            <w:color w:val="231F20"/>
                            <w:sz w:val="22"/>
                            <w:szCs w:val="22"/>
                          </w:rPr>
                        </w:pPr>
                        <w:r w:rsidRPr="000117BC">
                          <w:rPr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 w:rsidR="00870961" w:rsidRPr="000117BC">
                          <w:rPr>
                            <w:color w:val="231F20"/>
                            <w:sz w:val="22"/>
                            <w:szCs w:val="22"/>
                          </w:rPr>
                          <w:t>Regional District of Nanaimo</w:t>
                        </w:r>
                      </w:p>
                      <w:p w14:paraId="6E2DA924" w14:textId="2E09FBCA" w:rsidR="00870961" w:rsidRPr="000117BC" w:rsidRDefault="00870961" w:rsidP="00870961">
                        <w:pPr>
                          <w:pStyle w:val="BodyText"/>
                          <w:tabs>
                            <w:tab w:val="left" w:pos="426"/>
                          </w:tabs>
                          <w:kinsoku w:val="0"/>
                          <w:overflowPunct w:val="0"/>
                          <w:spacing w:before="0" w:line="304" w:lineRule="exact"/>
                          <w:ind w:left="21"/>
                          <w:rPr>
                            <w:color w:val="231F20"/>
                            <w:sz w:val="22"/>
                            <w:szCs w:val="22"/>
                          </w:rPr>
                        </w:pPr>
                        <w:r w:rsidRPr="000117BC">
                          <w:rPr>
                            <w:color w:val="231F20"/>
                            <w:sz w:val="22"/>
                            <w:szCs w:val="22"/>
                          </w:rPr>
                          <w:tab/>
                          <w:t>250-</w:t>
                        </w:r>
                        <w:r w:rsidR="00884A8A">
                          <w:rPr>
                            <w:color w:val="231F20"/>
                            <w:sz w:val="22"/>
                            <w:szCs w:val="22"/>
                          </w:rPr>
                          <w:t>390-65</w:t>
                        </w:r>
                        <w:r w:rsidR="00860E48">
                          <w:rPr>
                            <w:color w:val="231F20"/>
                            <w:sz w:val="22"/>
                            <w:szCs w:val="22"/>
                          </w:rPr>
                          <w:t>54</w:t>
                        </w:r>
                      </w:p>
                      <w:p w14:paraId="79D9041C" w14:textId="55C4421E" w:rsidR="00314555" w:rsidRPr="00860E48" w:rsidRDefault="00870961" w:rsidP="00663F52">
                        <w:pPr>
                          <w:pStyle w:val="BodyText"/>
                          <w:tabs>
                            <w:tab w:val="left" w:pos="426"/>
                          </w:tabs>
                          <w:kinsoku w:val="0"/>
                          <w:overflowPunct w:val="0"/>
                          <w:spacing w:before="0" w:line="304" w:lineRule="exact"/>
                          <w:ind w:left="21"/>
                          <w:rPr>
                            <w:color w:val="231F20"/>
                            <w:sz w:val="22"/>
                            <w:szCs w:val="22"/>
                          </w:rPr>
                        </w:pPr>
                        <w:r w:rsidRPr="000117BC">
                          <w:rPr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hyperlink r:id="rId12" w:history="1">
                          <w:r w:rsidR="00860E48" w:rsidRPr="00860E48"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</w:rPr>
                            <w:t>lmoilanen</w:t>
                          </w:r>
                          <w:r w:rsidR="00860E48" w:rsidRPr="00860E48">
                            <w:rPr>
                              <w:rStyle w:val="Hyperlink"/>
                              <w:color w:val="auto"/>
                              <w:w w:val="95"/>
                              <w:sz w:val="22"/>
                              <w:szCs w:val="22"/>
                              <w:u w:val="none"/>
                            </w:rPr>
                            <w:t>@rdn.bc</w:t>
                          </w:r>
                          <w:r w:rsidR="00860E48" w:rsidRPr="00860E48">
                            <w:rPr>
                              <w:rStyle w:val="Hyperlink"/>
                              <w:color w:val="auto"/>
                              <w:w w:val="95"/>
                              <w:sz w:val="22"/>
                              <w:szCs w:val="22"/>
                              <w:u w:val="none"/>
                            </w:rPr>
                            <w:t>.ca</w:t>
                          </w:r>
                        </w:hyperlink>
                      </w:p>
                    </w:txbxContent>
                  </v:textbox>
                </v:shape>
                <v:group id="Group 10" o:spid="_x0000_s1028" style="position:absolute;left:190;top:8286;width:2261;height:4126" coordsize="226060,41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width:226060;height:22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">
                    <v:imagedata r:id="rId13" o:title=""/>
                  </v:shape>
                  <v:shape id="Picture 6" o:spid="_x0000_s1030" type="#_x0000_t75" style="position:absolute;top:244929;width:223520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">
                    <v:imagedata r:id="rId14" o:title=""/>
                  </v:shape>
                </v:group>
                <w10:wrap anchorx="margin"/>
              </v:group>
            </w:pict>
          </mc:Fallback>
        </mc:AlternateContent>
      </w:r>
      <w:r w:rsidR="00EE7AA2">
        <w:rPr>
          <w:rFonts w:ascii="Calibri" w:hAnsi="Calibri" w:cs="Calibri"/>
          <w:sz w:val="22"/>
          <w:szCs w:val="22"/>
          <w:lang w:eastAsia="en-CA"/>
        </w:rPr>
        <w:t>-30-</w:t>
      </w:r>
    </w:p>
    <w:p w14:paraId="23A20EF7" w14:textId="43EF6819" w:rsidR="003B7503" w:rsidRPr="003B7503" w:rsidRDefault="003B7503" w:rsidP="003B7503">
      <w:pPr>
        <w:rPr>
          <w:rFonts w:ascii="Calibri" w:hAnsi="Calibri" w:cs="Calibri"/>
          <w:sz w:val="22"/>
          <w:szCs w:val="22"/>
          <w:lang w:eastAsia="en-CA"/>
        </w:rPr>
      </w:pPr>
    </w:p>
    <w:p w14:paraId="3794CF53" w14:textId="4BD1C0B4" w:rsidR="003B7503" w:rsidRPr="003B7503" w:rsidRDefault="003B7503" w:rsidP="003B7503">
      <w:pPr>
        <w:rPr>
          <w:rFonts w:ascii="Calibri" w:hAnsi="Calibri" w:cs="Calibri"/>
          <w:sz w:val="22"/>
          <w:szCs w:val="22"/>
          <w:lang w:eastAsia="en-CA"/>
        </w:rPr>
      </w:pPr>
    </w:p>
    <w:p w14:paraId="62E27951" w14:textId="7ECA945E" w:rsidR="003B7503" w:rsidRPr="003B7503" w:rsidRDefault="003B7503" w:rsidP="003B7503">
      <w:pPr>
        <w:rPr>
          <w:rFonts w:ascii="Calibri" w:hAnsi="Calibri" w:cs="Calibri"/>
          <w:sz w:val="22"/>
          <w:szCs w:val="22"/>
          <w:lang w:eastAsia="en-CA"/>
        </w:rPr>
      </w:pPr>
    </w:p>
    <w:sectPr w:rsidR="003B7503" w:rsidRPr="003B7503" w:rsidSect="00541579">
      <w:footerReference w:type="default" r:id="rId15"/>
      <w:headerReference w:type="first" r:id="rId16"/>
      <w:footerReference w:type="first" r:id="rId17"/>
      <w:pgSz w:w="12240" w:h="15840" w:code="1"/>
      <w:pgMar w:top="1440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69EA" w14:textId="77777777" w:rsidR="00A81B8B" w:rsidRDefault="00E33132">
      <w:r>
        <w:separator/>
      </w:r>
    </w:p>
  </w:endnote>
  <w:endnote w:type="continuationSeparator" w:id="0">
    <w:p w14:paraId="4CC7F629" w14:textId="77777777" w:rsidR="00A81B8B" w:rsidRDefault="00E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7356" w14:textId="77777777" w:rsidR="002D297E" w:rsidRDefault="00870961" w:rsidP="00314555">
    <w:pPr>
      <w:pStyle w:val="Footer"/>
      <w:jc w:val="center"/>
    </w:pPr>
    <w:r>
      <w:rPr>
        <w:noProof/>
        <w:szCs w:val="24"/>
      </w:rPr>
      <w:drawing>
        <wp:anchor distT="0" distB="0" distL="114300" distR="114300" simplePos="0" relativeHeight="251659264" behindDoc="0" locked="0" layoutInCell="0" allowOverlap="1" wp14:anchorId="687F03AB" wp14:editId="6BBCA005">
          <wp:simplePos x="0" y="0"/>
          <wp:positionH relativeFrom="margin">
            <wp:align>center</wp:align>
          </wp:positionH>
          <wp:positionV relativeFrom="page">
            <wp:posOffset>8847092</wp:posOffset>
          </wp:positionV>
          <wp:extent cx="7275830" cy="988060"/>
          <wp:effectExtent l="0" t="0" r="1270" b="2540"/>
          <wp:wrapTight wrapText="bothSides">
            <wp:wrapPolygon edited="0">
              <wp:start x="15496" y="0"/>
              <wp:lineTo x="15100" y="0"/>
              <wp:lineTo x="14930" y="2082"/>
              <wp:lineTo x="14987" y="6663"/>
              <wp:lineTo x="0" y="11244"/>
              <wp:lineTo x="0" y="21239"/>
              <wp:lineTo x="21547" y="21239"/>
              <wp:lineTo x="21547" y="13326"/>
              <wp:lineTo x="20020" y="13326"/>
              <wp:lineTo x="21095" y="8329"/>
              <wp:lineTo x="21264" y="1666"/>
              <wp:lineTo x="20755" y="416"/>
              <wp:lineTo x="18833" y="0"/>
              <wp:lineTo x="1549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83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BAF" w14:textId="77777777" w:rsidR="002D297E" w:rsidRDefault="00E33132">
    <w:pPr>
      <w:pStyle w:val="Footer"/>
      <w:pBdr>
        <w:top w:val="single" w:sz="12" w:space="1" w:color="auto"/>
      </w:pBdr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6300 Hammond Bay Road, Nanaimo, B.C.</w:t>
    </w:r>
    <w:proofErr w:type="gramStart"/>
    <w:r>
      <w:rPr>
        <w:rFonts w:ascii="Arial" w:hAnsi="Arial"/>
        <w:b/>
        <w:i/>
        <w:sz w:val="20"/>
      </w:rPr>
      <w:t xml:space="preserve">,  </w:t>
    </w:r>
    <w:proofErr w:type="spellStart"/>
    <w:r>
      <w:rPr>
        <w:rFonts w:ascii="Arial" w:hAnsi="Arial"/>
        <w:b/>
        <w:i/>
        <w:sz w:val="20"/>
      </w:rPr>
      <w:t>V</w:t>
    </w:r>
    <w:proofErr w:type="gramEnd"/>
    <w:r>
      <w:rPr>
        <w:rFonts w:ascii="Arial" w:hAnsi="Arial"/>
        <w:b/>
        <w:i/>
        <w:sz w:val="20"/>
      </w:rPr>
      <w:t>9T</w:t>
    </w:r>
    <w:proofErr w:type="spellEnd"/>
    <w:r>
      <w:rPr>
        <w:rFonts w:ascii="Arial" w:hAnsi="Arial"/>
        <w:b/>
        <w:i/>
        <w:sz w:val="20"/>
      </w:rPr>
      <w:t xml:space="preserve"> </w:t>
    </w:r>
    <w:proofErr w:type="spellStart"/>
    <w:r>
      <w:rPr>
        <w:rFonts w:ascii="Arial" w:hAnsi="Arial"/>
        <w:b/>
        <w:i/>
        <w:sz w:val="20"/>
      </w:rPr>
      <w:t>6N2</w:t>
    </w:r>
    <w:proofErr w:type="spellEnd"/>
  </w:p>
  <w:p w14:paraId="0BD331A3" w14:textId="77777777" w:rsidR="002D297E" w:rsidRDefault="00E33132">
    <w:pPr>
      <w:pStyle w:val="Footer"/>
      <w:pBdr>
        <w:top w:val="single" w:sz="12" w:space="1" w:color="auto"/>
      </w:pBdr>
      <w:jc w:val="center"/>
    </w:pPr>
    <w:r>
      <w:rPr>
        <w:rFonts w:ascii="Arial" w:hAnsi="Arial"/>
        <w:b/>
        <w:i/>
        <w:sz w:val="20"/>
      </w:rPr>
      <w:t>Tel. (250) 390-6510 (Nanaimo) Tel. 1-877-607-4111 toll-</w:t>
    </w:r>
    <w:proofErr w:type="gramStart"/>
    <w:r>
      <w:rPr>
        <w:rFonts w:ascii="Arial" w:hAnsi="Arial"/>
        <w:b/>
        <w:i/>
        <w:sz w:val="20"/>
      </w:rPr>
      <w:t>free  Website</w:t>
    </w:r>
    <w:proofErr w:type="gramEnd"/>
    <w:r>
      <w:rPr>
        <w:rFonts w:ascii="Arial" w:hAnsi="Arial"/>
        <w:b/>
        <w:i/>
        <w:sz w:val="20"/>
      </w:rPr>
      <w:t xml:space="preserve"> </w:t>
    </w:r>
    <w:proofErr w:type="spellStart"/>
    <w:r>
      <w:rPr>
        <w:rFonts w:ascii="Arial" w:hAnsi="Arial"/>
        <w:b/>
        <w:i/>
        <w:sz w:val="20"/>
      </w:rPr>
      <w:t>www.rdn.bc.ca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40EF" w14:textId="77777777" w:rsidR="00A81B8B" w:rsidRDefault="00E33132">
      <w:r>
        <w:separator/>
      </w:r>
    </w:p>
  </w:footnote>
  <w:footnote w:type="continuationSeparator" w:id="0">
    <w:p w14:paraId="780DC7BC" w14:textId="77777777" w:rsidR="00A81B8B" w:rsidRDefault="00E3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BEC2" w14:textId="77777777" w:rsidR="002D297E" w:rsidRDefault="00E33132">
    <w:pPr>
      <w:pStyle w:val="Header"/>
      <w:pBdr>
        <w:top w:val="single" w:sz="12" w:space="0" w:color="auto"/>
        <w:bottom w:val="single" w:sz="12" w:space="1" w:color="auto"/>
      </w:pBdr>
      <w:jc w:val="center"/>
      <w:rPr>
        <w:i/>
        <w:spacing w:val="60"/>
        <w:sz w:val="52"/>
      </w:rPr>
    </w:pPr>
    <w:r>
      <w:rPr>
        <w:i/>
        <w:spacing w:val="60"/>
        <w:sz w:val="5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77A"/>
    <w:multiLevelType w:val="hybridMultilevel"/>
    <w:tmpl w:val="C9D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984"/>
    <w:multiLevelType w:val="hybridMultilevel"/>
    <w:tmpl w:val="D364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2A07"/>
    <w:multiLevelType w:val="hybridMultilevel"/>
    <w:tmpl w:val="FB42C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A2"/>
    <w:rsid w:val="00006B48"/>
    <w:rsid w:val="000117BC"/>
    <w:rsid w:val="00013FEF"/>
    <w:rsid w:val="00056ABF"/>
    <w:rsid w:val="00066E7F"/>
    <w:rsid w:val="00090B52"/>
    <w:rsid w:val="00100E73"/>
    <w:rsid w:val="001162F3"/>
    <w:rsid w:val="00127968"/>
    <w:rsid w:val="00133C83"/>
    <w:rsid w:val="0014020D"/>
    <w:rsid w:val="001A1F77"/>
    <w:rsid w:val="001B5269"/>
    <w:rsid w:val="001D49AB"/>
    <w:rsid w:val="001E12E2"/>
    <w:rsid w:val="001E6F66"/>
    <w:rsid w:val="001F27C5"/>
    <w:rsid w:val="001F2C95"/>
    <w:rsid w:val="001F5434"/>
    <w:rsid w:val="00206C44"/>
    <w:rsid w:val="00214134"/>
    <w:rsid w:val="00214B5F"/>
    <w:rsid w:val="0023340B"/>
    <w:rsid w:val="0024147E"/>
    <w:rsid w:val="00252452"/>
    <w:rsid w:val="0026625E"/>
    <w:rsid w:val="00285E70"/>
    <w:rsid w:val="00294467"/>
    <w:rsid w:val="00295791"/>
    <w:rsid w:val="002F2C18"/>
    <w:rsid w:val="002F451F"/>
    <w:rsid w:val="00314555"/>
    <w:rsid w:val="0032766A"/>
    <w:rsid w:val="00360598"/>
    <w:rsid w:val="00363E64"/>
    <w:rsid w:val="003711F6"/>
    <w:rsid w:val="0037699E"/>
    <w:rsid w:val="003A0B28"/>
    <w:rsid w:val="003A52BF"/>
    <w:rsid w:val="003B046E"/>
    <w:rsid w:val="003B2247"/>
    <w:rsid w:val="003B6191"/>
    <w:rsid w:val="003B7503"/>
    <w:rsid w:val="003B79DD"/>
    <w:rsid w:val="003C3103"/>
    <w:rsid w:val="003C4056"/>
    <w:rsid w:val="003D1979"/>
    <w:rsid w:val="003D52B9"/>
    <w:rsid w:val="004243E8"/>
    <w:rsid w:val="004262F9"/>
    <w:rsid w:val="00434463"/>
    <w:rsid w:val="00460B6F"/>
    <w:rsid w:val="00461178"/>
    <w:rsid w:val="00471B0E"/>
    <w:rsid w:val="004806CE"/>
    <w:rsid w:val="004B7732"/>
    <w:rsid w:val="004C203D"/>
    <w:rsid w:val="004D38D0"/>
    <w:rsid w:val="004F5819"/>
    <w:rsid w:val="00516474"/>
    <w:rsid w:val="00531FBD"/>
    <w:rsid w:val="0054065E"/>
    <w:rsid w:val="00541579"/>
    <w:rsid w:val="0055286E"/>
    <w:rsid w:val="005531AB"/>
    <w:rsid w:val="00562C3E"/>
    <w:rsid w:val="005708CE"/>
    <w:rsid w:val="00590033"/>
    <w:rsid w:val="0059695A"/>
    <w:rsid w:val="005D6742"/>
    <w:rsid w:val="005F2E77"/>
    <w:rsid w:val="00600EFC"/>
    <w:rsid w:val="00605E08"/>
    <w:rsid w:val="00645069"/>
    <w:rsid w:val="00651277"/>
    <w:rsid w:val="00663F52"/>
    <w:rsid w:val="00675807"/>
    <w:rsid w:val="00683921"/>
    <w:rsid w:val="006A23AB"/>
    <w:rsid w:val="006A6746"/>
    <w:rsid w:val="006E44FD"/>
    <w:rsid w:val="006E783E"/>
    <w:rsid w:val="006F1BFB"/>
    <w:rsid w:val="0073320E"/>
    <w:rsid w:val="00761558"/>
    <w:rsid w:val="007845EC"/>
    <w:rsid w:val="007A27F9"/>
    <w:rsid w:val="007C01A0"/>
    <w:rsid w:val="007D0217"/>
    <w:rsid w:val="007D18A5"/>
    <w:rsid w:val="007D74CA"/>
    <w:rsid w:val="007E5F86"/>
    <w:rsid w:val="008027CE"/>
    <w:rsid w:val="0083372A"/>
    <w:rsid w:val="00834F89"/>
    <w:rsid w:val="00860E48"/>
    <w:rsid w:val="00870961"/>
    <w:rsid w:val="00884A8A"/>
    <w:rsid w:val="008C0BD0"/>
    <w:rsid w:val="008C1188"/>
    <w:rsid w:val="008C67A3"/>
    <w:rsid w:val="008D2D5C"/>
    <w:rsid w:val="008E0312"/>
    <w:rsid w:val="0090018E"/>
    <w:rsid w:val="009068E2"/>
    <w:rsid w:val="009077CF"/>
    <w:rsid w:val="00923FF6"/>
    <w:rsid w:val="00925C05"/>
    <w:rsid w:val="009327FB"/>
    <w:rsid w:val="00934A1E"/>
    <w:rsid w:val="009807EE"/>
    <w:rsid w:val="009921E6"/>
    <w:rsid w:val="009A5913"/>
    <w:rsid w:val="009B5AA4"/>
    <w:rsid w:val="009E3AF1"/>
    <w:rsid w:val="00A22F37"/>
    <w:rsid w:val="00A46C7C"/>
    <w:rsid w:val="00A5278E"/>
    <w:rsid w:val="00A71E59"/>
    <w:rsid w:val="00A7792F"/>
    <w:rsid w:val="00A81B8B"/>
    <w:rsid w:val="00AB391E"/>
    <w:rsid w:val="00AB4340"/>
    <w:rsid w:val="00AF4144"/>
    <w:rsid w:val="00B337E8"/>
    <w:rsid w:val="00B93C1F"/>
    <w:rsid w:val="00BA5C05"/>
    <w:rsid w:val="00BA69FF"/>
    <w:rsid w:val="00BB5A55"/>
    <w:rsid w:val="00BC1B61"/>
    <w:rsid w:val="00BD7357"/>
    <w:rsid w:val="00BF1130"/>
    <w:rsid w:val="00BF43A6"/>
    <w:rsid w:val="00C0700B"/>
    <w:rsid w:val="00C4189C"/>
    <w:rsid w:val="00C41A30"/>
    <w:rsid w:val="00C51C2E"/>
    <w:rsid w:val="00C51EFD"/>
    <w:rsid w:val="00C57758"/>
    <w:rsid w:val="00C873F8"/>
    <w:rsid w:val="00C94C23"/>
    <w:rsid w:val="00CB1CDE"/>
    <w:rsid w:val="00CD0B07"/>
    <w:rsid w:val="00CD377F"/>
    <w:rsid w:val="00CE0134"/>
    <w:rsid w:val="00CF4048"/>
    <w:rsid w:val="00CF6E28"/>
    <w:rsid w:val="00D0499E"/>
    <w:rsid w:val="00D069D5"/>
    <w:rsid w:val="00D072F4"/>
    <w:rsid w:val="00D216B7"/>
    <w:rsid w:val="00D60732"/>
    <w:rsid w:val="00D77E4C"/>
    <w:rsid w:val="00D8410B"/>
    <w:rsid w:val="00DD4EBB"/>
    <w:rsid w:val="00E06C1A"/>
    <w:rsid w:val="00E20948"/>
    <w:rsid w:val="00E33132"/>
    <w:rsid w:val="00E4469B"/>
    <w:rsid w:val="00E63174"/>
    <w:rsid w:val="00E63A2B"/>
    <w:rsid w:val="00E96994"/>
    <w:rsid w:val="00EA6CDF"/>
    <w:rsid w:val="00ED0C33"/>
    <w:rsid w:val="00EE0DD0"/>
    <w:rsid w:val="00EE7AA2"/>
    <w:rsid w:val="00EF01D2"/>
    <w:rsid w:val="00F408BF"/>
    <w:rsid w:val="00F4302C"/>
    <w:rsid w:val="00F525AD"/>
    <w:rsid w:val="00F75087"/>
    <w:rsid w:val="00FA3CA5"/>
    <w:rsid w:val="00FC127B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77B394E"/>
  <w15:docId w15:val="{B2B5A502-8E7F-47E8-A8D9-0D7D434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4555"/>
    <w:rPr>
      <w:rFonts w:ascii="Calibri" w:eastAsia="Times New Roman" w:hAnsi="Calibri" w:cs="Calibr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841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PACEONEHALF">
    <w:name w:val="SPACE &amp; ONE HALF"/>
    <w:rsid w:val="00A7792F"/>
    <w:pPr>
      <w:spacing w:after="240" w:line="300" w:lineRule="exact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n.bc.ca/2022by-electio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moilanen@rdn.bc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moilanen@rdn.bc.ca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Rowett, Lainya</dc:creator>
  <cp:lastModifiedBy>Taylor, Rebecca</cp:lastModifiedBy>
  <cp:revision>5</cp:revision>
  <cp:lastPrinted>2014-07-18T18:37:00Z</cp:lastPrinted>
  <dcterms:created xsi:type="dcterms:W3CDTF">2022-03-17T22:31:00Z</dcterms:created>
  <dcterms:modified xsi:type="dcterms:W3CDTF">2022-03-17T22:32:00Z</dcterms:modified>
</cp:coreProperties>
</file>